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18AC5" w14:textId="77777777" w:rsidR="00774887" w:rsidRDefault="00774887" w:rsidP="00BE2F1B">
      <w:pPr>
        <w:jc w:val="center"/>
      </w:pPr>
    </w:p>
    <w:p w14:paraId="36555858" w14:textId="77777777" w:rsidR="00BE2F1B" w:rsidRDefault="00BE2F1B" w:rsidP="00BE2F1B">
      <w:pPr>
        <w:jc w:val="center"/>
      </w:pPr>
    </w:p>
    <w:p w14:paraId="032B0B54" w14:textId="77777777" w:rsidR="00774887" w:rsidRDefault="00BE2F1B">
      <w:r w:rsidRPr="00BE2F1B">
        <w:rPr>
          <w:rFonts w:ascii="Tahoma" w:eastAsia="Calibri" w:hAnsi="Tahoma" w:cs="Times New Roman"/>
          <w:noProof/>
          <w:color w:val="646464"/>
          <w:sz w:val="17"/>
          <w:lang w:eastAsia="pl-PL"/>
        </w:rPr>
        <w:drawing>
          <wp:anchor distT="0" distB="0" distL="114300" distR="114300" simplePos="0" relativeHeight="251666432" behindDoc="1" locked="0" layoutInCell="1" allowOverlap="1" wp14:anchorId="62549E2F" wp14:editId="63456F40">
            <wp:simplePos x="0" y="0"/>
            <wp:positionH relativeFrom="column">
              <wp:posOffset>-43815</wp:posOffset>
            </wp:positionH>
            <wp:positionV relativeFrom="paragraph">
              <wp:posOffset>15240</wp:posOffset>
            </wp:positionV>
            <wp:extent cx="6205220" cy="3990340"/>
            <wp:effectExtent l="0" t="0" r="508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word_okladka_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05220" cy="3990340"/>
                    </a:xfrm>
                    <a:prstGeom prst="rect">
                      <a:avLst/>
                    </a:prstGeom>
                  </pic:spPr>
                </pic:pic>
              </a:graphicData>
            </a:graphic>
            <wp14:sizeRelH relativeFrom="page">
              <wp14:pctWidth>0</wp14:pctWidth>
            </wp14:sizeRelH>
            <wp14:sizeRelV relativeFrom="page">
              <wp14:pctHeight>0</wp14:pctHeight>
            </wp14:sizeRelV>
          </wp:anchor>
        </w:drawing>
      </w:r>
    </w:p>
    <w:p w14:paraId="255E4373" w14:textId="77777777" w:rsidR="00BE2F1B" w:rsidRDefault="00BE2F1B"/>
    <w:p w14:paraId="2C4E5385" w14:textId="77777777" w:rsidR="00BE2F1B" w:rsidRDefault="00BE2F1B"/>
    <w:p w14:paraId="53E6DD66" w14:textId="77777777" w:rsidR="00BE2F1B" w:rsidRDefault="00BE2F1B"/>
    <w:p w14:paraId="5AC861DA" w14:textId="77777777" w:rsidR="00BE2F1B" w:rsidRDefault="00BE2F1B"/>
    <w:p w14:paraId="545ED331" w14:textId="77777777" w:rsidR="00BE2F1B" w:rsidRDefault="00BE2F1B"/>
    <w:p w14:paraId="54D8E753" w14:textId="77777777" w:rsidR="00BE2F1B" w:rsidRDefault="00BE2F1B"/>
    <w:p w14:paraId="202F43E8" w14:textId="77777777" w:rsidR="00BE2F1B" w:rsidRDefault="00BE2F1B"/>
    <w:p w14:paraId="504CCC35" w14:textId="77777777" w:rsidR="00BE2F1B" w:rsidRDefault="00BE2F1B"/>
    <w:p w14:paraId="2D42FE8C" w14:textId="77777777" w:rsidR="00BE2F1B" w:rsidRDefault="00BE2F1B"/>
    <w:p w14:paraId="7E2C0CE8" w14:textId="77777777" w:rsidR="00BE2F1B" w:rsidRDefault="00BE2F1B"/>
    <w:p w14:paraId="7AF82E7E" w14:textId="77777777" w:rsidR="00BE2F1B" w:rsidRDefault="00BE2F1B"/>
    <w:p w14:paraId="1E1C8EB0" w14:textId="77777777" w:rsidR="00BE2F1B" w:rsidRDefault="00BE2F1B"/>
    <w:p w14:paraId="489AB39A" w14:textId="77777777" w:rsidR="00BE2F1B" w:rsidRDefault="00BE2F1B"/>
    <w:p w14:paraId="71E90797" w14:textId="77777777" w:rsidR="00BE2F1B" w:rsidRDefault="00BE2F1B"/>
    <w:p w14:paraId="13D5143C" w14:textId="77777777" w:rsidR="00774887" w:rsidRDefault="00774887"/>
    <w:p w14:paraId="7075F652" w14:textId="77777777" w:rsidR="00774887" w:rsidRDefault="00774887"/>
    <w:p w14:paraId="78778E4A" w14:textId="77777777" w:rsidR="00774887" w:rsidRDefault="00774887"/>
    <w:p w14:paraId="1D9A994E" w14:textId="77777777" w:rsidR="00774887" w:rsidRPr="00D54C0C" w:rsidRDefault="00774887" w:rsidP="00774887">
      <w:pPr>
        <w:pStyle w:val="Tekstpodstawowy"/>
        <w:tabs>
          <w:tab w:val="left" w:pos="8931"/>
        </w:tabs>
        <w:spacing w:after="0"/>
        <w:ind w:right="-62"/>
        <w:jc w:val="center"/>
        <w:rPr>
          <w:rFonts w:ascii="Tahoma" w:hAnsi="Tahoma" w:cs="Tahoma"/>
          <w:color w:val="5F5F5F"/>
          <w:sz w:val="35"/>
          <w:szCs w:val="35"/>
        </w:rPr>
      </w:pPr>
      <w:r w:rsidRPr="00D54C0C">
        <w:rPr>
          <w:rFonts w:ascii="Tahoma" w:hAnsi="Tahoma" w:cs="Tahoma"/>
          <w:color w:val="5F5F5F"/>
          <w:sz w:val="35"/>
          <w:szCs w:val="35"/>
        </w:rPr>
        <w:t xml:space="preserve">PROGRAM GRUPOWEGO UBEZPIECZENIA NA ŻYCIE </w:t>
      </w:r>
      <w:r w:rsidRPr="00D54C0C">
        <w:rPr>
          <w:rFonts w:ascii="Tahoma" w:hAnsi="Tahoma" w:cs="Tahoma"/>
          <w:color w:val="5F5F5F"/>
          <w:sz w:val="34"/>
          <w:szCs w:val="34"/>
        </w:rPr>
        <w:t xml:space="preserve">PZU </w:t>
      </w:r>
    </w:p>
    <w:p w14:paraId="4EF818E1" w14:textId="77777777" w:rsidR="00774887" w:rsidRPr="00D54C0C" w:rsidRDefault="00774887" w:rsidP="00774887">
      <w:pPr>
        <w:pStyle w:val="Tekstpodstawowy"/>
        <w:tabs>
          <w:tab w:val="left" w:pos="8931"/>
        </w:tabs>
        <w:spacing w:after="0"/>
        <w:ind w:right="-62"/>
        <w:jc w:val="center"/>
        <w:rPr>
          <w:rFonts w:ascii="Tahoma" w:hAnsi="Tahoma" w:cs="Tahoma"/>
          <w:color w:val="5F5F5F"/>
          <w:sz w:val="36"/>
          <w:szCs w:val="36"/>
        </w:rPr>
      </w:pPr>
    </w:p>
    <w:p w14:paraId="1EDF5DE3" w14:textId="2C81C203" w:rsidR="00774887" w:rsidRPr="00D54C0C" w:rsidRDefault="00774887" w:rsidP="007843B5">
      <w:pPr>
        <w:pStyle w:val="Tekstpodstawowy"/>
        <w:tabs>
          <w:tab w:val="left" w:pos="8931"/>
        </w:tabs>
        <w:spacing w:after="0"/>
        <w:ind w:right="-62"/>
        <w:jc w:val="center"/>
        <w:rPr>
          <w:rFonts w:ascii="Tahoma" w:hAnsi="Tahoma" w:cs="Tahoma"/>
          <w:b/>
          <w:i/>
          <w:color w:val="5F5F5F"/>
          <w:sz w:val="35"/>
          <w:szCs w:val="35"/>
        </w:rPr>
      </w:pPr>
      <w:r w:rsidRPr="00D54C0C">
        <w:rPr>
          <w:rFonts w:ascii="Tahoma" w:hAnsi="Tahoma" w:cs="Tahoma"/>
          <w:color w:val="5F5F5F"/>
          <w:sz w:val="35"/>
          <w:szCs w:val="35"/>
        </w:rPr>
        <w:t xml:space="preserve">dla </w:t>
      </w:r>
      <w:r w:rsidR="00A414E3">
        <w:rPr>
          <w:rFonts w:ascii="Tahoma" w:hAnsi="Tahoma" w:cs="Tahoma"/>
          <w:color w:val="5F5F5F"/>
          <w:sz w:val="35"/>
          <w:szCs w:val="35"/>
        </w:rPr>
        <w:t>P</w:t>
      </w:r>
      <w:r w:rsidRPr="00D54C0C">
        <w:rPr>
          <w:rFonts w:ascii="Tahoma" w:hAnsi="Tahoma" w:cs="Tahoma"/>
          <w:color w:val="5F5F5F"/>
          <w:sz w:val="35"/>
          <w:szCs w:val="35"/>
        </w:rPr>
        <w:t>racowników</w:t>
      </w:r>
      <w:r w:rsidR="000F69B8" w:rsidRPr="00D54C0C">
        <w:rPr>
          <w:rFonts w:ascii="Tahoma" w:hAnsi="Tahoma" w:cs="Tahoma"/>
          <w:color w:val="5F5F5F"/>
          <w:sz w:val="35"/>
          <w:szCs w:val="35"/>
        </w:rPr>
        <w:t xml:space="preserve"> </w:t>
      </w:r>
      <w:r w:rsidR="000F69B8" w:rsidRPr="00D54C0C">
        <w:rPr>
          <w:rFonts w:ascii="Tahoma" w:hAnsi="Tahoma" w:cs="Tahoma"/>
          <w:b/>
          <w:i/>
          <w:color w:val="5F5F5F"/>
          <w:sz w:val="35"/>
          <w:szCs w:val="35"/>
        </w:rPr>
        <w:t xml:space="preserve">Krosno Glass S.A. </w:t>
      </w:r>
    </w:p>
    <w:p w14:paraId="7A218163" w14:textId="77777777" w:rsidR="000F69B8" w:rsidRPr="00D54C0C" w:rsidRDefault="000F69B8" w:rsidP="000F69B8">
      <w:pPr>
        <w:pStyle w:val="Tekstpodstawowy"/>
        <w:tabs>
          <w:tab w:val="left" w:pos="8931"/>
        </w:tabs>
        <w:spacing w:after="0"/>
        <w:ind w:left="540" w:right="-62"/>
        <w:jc w:val="center"/>
        <w:rPr>
          <w:rFonts w:ascii="Tahoma" w:hAnsi="Tahoma" w:cs="Tahoma"/>
          <w:color w:val="5F5F5F"/>
          <w:sz w:val="35"/>
          <w:szCs w:val="35"/>
        </w:rPr>
      </w:pPr>
    </w:p>
    <w:p w14:paraId="726DAE72" w14:textId="77777777" w:rsidR="009B0C3B" w:rsidRPr="00D54C0C" w:rsidRDefault="009B0C3B" w:rsidP="007843B5">
      <w:pPr>
        <w:pStyle w:val="Tekstpodstawowy"/>
        <w:tabs>
          <w:tab w:val="left" w:pos="8931"/>
        </w:tabs>
        <w:spacing w:after="0"/>
        <w:ind w:right="-62"/>
        <w:jc w:val="center"/>
        <w:rPr>
          <w:rFonts w:ascii="Tahoma" w:hAnsi="Tahoma" w:cs="Tahoma"/>
          <w:color w:val="5F5F5F"/>
          <w:sz w:val="35"/>
          <w:szCs w:val="35"/>
        </w:rPr>
      </w:pPr>
      <w:r w:rsidRPr="00D54C0C">
        <w:rPr>
          <w:rFonts w:ascii="Tahoma" w:hAnsi="Tahoma" w:cs="Tahoma"/>
          <w:color w:val="5F5F5F"/>
          <w:sz w:val="35"/>
          <w:szCs w:val="35"/>
        </w:rPr>
        <w:t xml:space="preserve">oraz </w:t>
      </w:r>
    </w:p>
    <w:p w14:paraId="74CA3270" w14:textId="77777777" w:rsidR="009B0C3B" w:rsidRPr="00D54C0C" w:rsidRDefault="009B0C3B" w:rsidP="007843B5">
      <w:pPr>
        <w:pStyle w:val="Tekstpodstawowy"/>
        <w:tabs>
          <w:tab w:val="left" w:pos="8931"/>
        </w:tabs>
        <w:spacing w:after="0"/>
        <w:ind w:right="-62"/>
        <w:jc w:val="center"/>
        <w:rPr>
          <w:rFonts w:ascii="Tahoma" w:hAnsi="Tahoma" w:cs="Tahoma"/>
          <w:color w:val="5F5F5F"/>
          <w:sz w:val="35"/>
          <w:szCs w:val="35"/>
        </w:rPr>
      </w:pPr>
    </w:p>
    <w:p w14:paraId="0BFDE99A" w14:textId="77777777" w:rsidR="009B0C3B" w:rsidRPr="00D54C0C" w:rsidRDefault="009B0C3B" w:rsidP="007843B5">
      <w:pPr>
        <w:pStyle w:val="Tekstpodstawowy"/>
        <w:tabs>
          <w:tab w:val="left" w:pos="8931"/>
        </w:tabs>
        <w:spacing w:after="0"/>
        <w:ind w:right="-62"/>
        <w:jc w:val="center"/>
        <w:rPr>
          <w:rFonts w:ascii="Tahoma" w:hAnsi="Tahoma" w:cs="Tahoma"/>
          <w:color w:val="5F5F5F"/>
          <w:sz w:val="35"/>
          <w:szCs w:val="35"/>
        </w:rPr>
      </w:pPr>
      <w:r w:rsidRPr="00D54C0C">
        <w:rPr>
          <w:rFonts w:ascii="Tahoma" w:hAnsi="Tahoma" w:cs="Tahoma"/>
          <w:color w:val="5F5F5F"/>
          <w:sz w:val="35"/>
          <w:szCs w:val="35"/>
        </w:rPr>
        <w:t>członków ich rodzin</w:t>
      </w:r>
    </w:p>
    <w:p w14:paraId="26F7769D" w14:textId="77777777" w:rsidR="00680AD2" w:rsidRDefault="00680AD2" w:rsidP="007F05FC">
      <w:pPr>
        <w:spacing w:after="0"/>
        <w:jc w:val="both"/>
        <w:rPr>
          <w:rFonts w:cstheme="minorHAnsi"/>
          <w:sz w:val="20"/>
          <w:szCs w:val="20"/>
        </w:rPr>
      </w:pPr>
    </w:p>
    <w:p w14:paraId="7E8E2B50" w14:textId="77777777" w:rsidR="00680AD2" w:rsidRDefault="00680AD2" w:rsidP="007F05FC">
      <w:pPr>
        <w:spacing w:after="0"/>
        <w:jc w:val="both"/>
        <w:rPr>
          <w:rFonts w:cstheme="minorHAnsi"/>
          <w:sz w:val="20"/>
          <w:szCs w:val="20"/>
        </w:rPr>
      </w:pPr>
    </w:p>
    <w:p w14:paraId="2F20AACD" w14:textId="77777777" w:rsidR="00680AD2" w:rsidRDefault="00680AD2" w:rsidP="007F05FC">
      <w:pPr>
        <w:spacing w:after="0"/>
        <w:jc w:val="both"/>
        <w:rPr>
          <w:rFonts w:cstheme="minorHAnsi"/>
          <w:sz w:val="20"/>
          <w:szCs w:val="20"/>
        </w:rPr>
      </w:pPr>
    </w:p>
    <w:p w14:paraId="1345555D" w14:textId="77777777" w:rsidR="00680AD2" w:rsidRDefault="00680AD2" w:rsidP="007F05FC">
      <w:pPr>
        <w:spacing w:after="0"/>
        <w:jc w:val="both"/>
        <w:rPr>
          <w:rFonts w:cstheme="minorHAnsi"/>
          <w:sz w:val="20"/>
          <w:szCs w:val="20"/>
        </w:rPr>
      </w:pPr>
    </w:p>
    <w:p w14:paraId="65E890EC" w14:textId="77777777" w:rsidR="00680AD2" w:rsidRDefault="00680AD2" w:rsidP="007F05FC">
      <w:pPr>
        <w:spacing w:after="0"/>
        <w:jc w:val="both"/>
        <w:rPr>
          <w:rFonts w:cstheme="minorHAnsi"/>
          <w:sz w:val="20"/>
          <w:szCs w:val="20"/>
        </w:rPr>
      </w:pPr>
    </w:p>
    <w:p w14:paraId="260C9A28" w14:textId="77777777" w:rsidR="00680AD2" w:rsidRDefault="00A414E3" w:rsidP="007F05FC">
      <w:pPr>
        <w:spacing w:after="0"/>
        <w:jc w:val="both"/>
        <w:rPr>
          <w:rFonts w:cstheme="minorHAnsi"/>
          <w:sz w:val="20"/>
          <w:szCs w:val="20"/>
        </w:rPr>
      </w:pPr>
      <w:r>
        <w:rPr>
          <w:rFonts w:cstheme="minorHAnsi"/>
          <w:noProof/>
          <w:sz w:val="72"/>
          <w:szCs w:val="72"/>
          <w:lang w:eastAsia="pl-PL"/>
        </w:rPr>
        <w:drawing>
          <wp:anchor distT="0" distB="0" distL="114300" distR="114300" simplePos="0" relativeHeight="251674624" behindDoc="0" locked="0" layoutInCell="1" allowOverlap="1" wp14:anchorId="79C9E5F4" wp14:editId="5187BD92">
            <wp:simplePos x="0" y="0"/>
            <wp:positionH relativeFrom="column">
              <wp:posOffset>1874757</wp:posOffset>
            </wp:positionH>
            <wp:positionV relativeFrom="paragraph">
              <wp:posOffset>146685</wp:posOffset>
            </wp:positionV>
            <wp:extent cx="2657475" cy="1012190"/>
            <wp:effectExtent l="0" t="0" r="0" b="381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OSNO GLASS_logo_main.jpg"/>
                    <pic:cNvPicPr/>
                  </pic:nvPicPr>
                  <pic:blipFill rotWithShape="1">
                    <a:blip r:embed="rId7" cstate="print">
                      <a:extLst>
                        <a:ext uri="{28A0092B-C50C-407E-A947-70E740481C1C}">
                          <a14:useLocalDpi xmlns:a14="http://schemas.microsoft.com/office/drawing/2010/main" val="0"/>
                        </a:ext>
                      </a:extLst>
                    </a:blip>
                    <a:srcRect t="17158" b="13560"/>
                    <a:stretch/>
                  </pic:blipFill>
                  <pic:spPr bwMode="auto">
                    <a:xfrm>
                      <a:off x="0" y="0"/>
                      <a:ext cx="2657475" cy="1012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1A0DAB"/>
          <w:sz w:val="20"/>
          <w:szCs w:val="20"/>
          <w:bdr w:val="none" w:sz="0" w:space="0" w:color="auto" w:frame="1"/>
          <w:lang w:eastAsia="pl-PL"/>
        </w:rPr>
        <w:drawing>
          <wp:anchor distT="0" distB="0" distL="114300" distR="114300" simplePos="0" relativeHeight="251656704" behindDoc="0" locked="0" layoutInCell="1" allowOverlap="1" wp14:anchorId="5F8074A9" wp14:editId="5E086371">
            <wp:simplePos x="0" y="0"/>
            <wp:positionH relativeFrom="margin">
              <wp:posOffset>5284761</wp:posOffset>
            </wp:positionH>
            <wp:positionV relativeFrom="paragraph">
              <wp:posOffset>114935</wp:posOffset>
            </wp:positionV>
            <wp:extent cx="939165" cy="939165"/>
            <wp:effectExtent l="0" t="0" r="635" b="635"/>
            <wp:wrapSquare wrapText="bothSides"/>
            <wp:docPr id="3" name="Obraz 3" descr="Znalezione obrazy dla zapytania pzu log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zu logo">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2C400" w14:textId="77777777" w:rsidR="00680AD2" w:rsidRDefault="00A52B58" w:rsidP="007F05FC">
      <w:pPr>
        <w:spacing w:after="0"/>
        <w:jc w:val="both"/>
        <w:rPr>
          <w:rFonts w:cstheme="minorHAnsi"/>
          <w:sz w:val="20"/>
          <w:szCs w:val="20"/>
        </w:rPr>
      </w:pPr>
      <w:r w:rsidRPr="00774887">
        <w:rPr>
          <w:noProof/>
          <w:lang w:eastAsia="pl-PL"/>
        </w:rPr>
        <w:drawing>
          <wp:anchor distT="0" distB="0" distL="114300" distR="114300" simplePos="0" relativeHeight="251663872" behindDoc="0" locked="0" layoutInCell="1" allowOverlap="1" wp14:anchorId="02DBBD0C" wp14:editId="42F0246A">
            <wp:simplePos x="0" y="0"/>
            <wp:positionH relativeFrom="margin">
              <wp:posOffset>-34290</wp:posOffset>
            </wp:positionH>
            <wp:positionV relativeFrom="paragraph">
              <wp:posOffset>36830</wp:posOffset>
            </wp:positionV>
            <wp:extent cx="971550" cy="80264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61B2D" w14:textId="77777777" w:rsidR="00680AD2" w:rsidRDefault="00680AD2" w:rsidP="007F05FC">
      <w:pPr>
        <w:spacing w:after="0"/>
        <w:jc w:val="both"/>
        <w:rPr>
          <w:rFonts w:cstheme="minorHAnsi"/>
          <w:sz w:val="20"/>
          <w:szCs w:val="20"/>
        </w:rPr>
      </w:pPr>
    </w:p>
    <w:p w14:paraId="326D6BC2" w14:textId="2A75AE02" w:rsidR="00680AD2" w:rsidRDefault="00A414E3" w:rsidP="00A52B58">
      <w:pPr>
        <w:spacing w:after="0"/>
        <w:jc w:val="center"/>
        <w:rPr>
          <w:rFonts w:cstheme="minorHAnsi"/>
          <w:sz w:val="20"/>
          <w:szCs w:val="20"/>
        </w:rPr>
      </w:pPr>
      <w:r w:rsidRPr="00A414E3">
        <w:rPr>
          <w:rFonts w:cstheme="minorHAnsi"/>
          <w:noProof/>
          <w:sz w:val="72"/>
          <w:szCs w:val="72"/>
        </w:rPr>
        <w:t xml:space="preserve"> </w:t>
      </w:r>
    </w:p>
    <w:p w14:paraId="2ACBC639" w14:textId="77777777" w:rsidR="00680AD2" w:rsidRDefault="00680AD2" w:rsidP="007F05FC">
      <w:pPr>
        <w:spacing w:after="0"/>
        <w:jc w:val="both"/>
        <w:rPr>
          <w:rFonts w:cstheme="minorHAnsi"/>
          <w:sz w:val="20"/>
          <w:szCs w:val="20"/>
        </w:rPr>
      </w:pPr>
    </w:p>
    <w:p w14:paraId="66803CE4" w14:textId="77777777" w:rsidR="00A52B58" w:rsidRDefault="00A52B58" w:rsidP="007F05FC">
      <w:pPr>
        <w:spacing w:after="0"/>
        <w:jc w:val="both"/>
        <w:rPr>
          <w:rFonts w:cstheme="minorHAnsi"/>
          <w:sz w:val="20"/>
          <w:szCs w:val="20"/>
        </w:rPr>
      </w:pPr>
    </w:p>
    <w:p w14:paraId="60ACDBE8" w14:textId="77777777" w:rsidR="00A52B58" w:rsidRDefault="00A52B58" w:rsidP="007F05FC">
      <w:pPr>
        <w:spacing w:after="0"/>
        <w:jc w:val="both"/>
        <w:rPr>
          <w:rFonts w:cstheme="minorHAnsi"/>
          <w:sz w:val="20"/>
          <w:szCs w:val="20"/>
        </w:rPr>
      </w:pPr>
    </w:p>
    <w:p w14:paraId="627D2E64" w14:textId="77777777" w:rsidR="00A52B58" w:rsidRDefault="0064759B" w:rsidP="007F05FC">
      <w:pPr>
        <w:spacing w:after="0"/>
        <w:jc w:val="both"/>
        <w:rPr>
          <w:rFonts w:cstheme="minorHAnsi"/>
          <w:sz w:val="20"/>
          <w:szCs w:val="20"/>
        </w:rPr>
      </w:pPr>
      <w:r>
        <w:rPr>
          <w:noProof/>
          <w:lang w:eastAsia="pl-PL"/>
        </w:rPr>
        <w:drawing>
          <wp:anchor distT="0" distB="0" distL="114300" distR="114300" simplePos="0" relativeHeight="251672576" behindDoc="1" locked="0" layoutInCell="1" allowOverlap="1" wp14:anchorId="11B1D30D" wp14:editId="6DFA4A59">
            <wp:simplePos x="0" y="0"/>
            <wp:positionH relativeFrom="margin">
              <wp:align>right</wp:align>
            </wp:positionH>
            <wp:positionV relativeFrom="paragraph">
              <wp:posOffset>438150</wp:posOffset>
            </wp:positionV>
            <wp:extent cx="1285875" cy="161925"/>
            <wp:effectExtent l="0" t="0" r="9525" b="9525"/>
            <wp:wrapNone/>
            <wp:docPr id="8" name="Obraz 8" descr="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k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6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9ADBB" w14:textId="77777777" w:rsidR="00173425" w:rsidRDefault="00173425" w:rsidP="007F05FC">
      <w:pPr>
        <w:spacing w:after="0"/>
        <w:jc w:val="both"/>
        <w:rPr>
          <w:rFonts w:cstheme="minorHAnsi"/>
          <w:sz w:val="20"/>
          <w:szCs w:val="20"/>
        </w:rPr>
        <w:sectPr w:rsidR="00173425" w:rsidSect="00DB160D">
          <w:pgSz w:w="11906" w:h="16838"/>
          <w:pgMar w:top="426" w:right="707" w:bottom="284" w:left="1134" w:header="708" w:footer="708" w:gutter="0"/>
          <w:cols w:space="708"/>
          <w:docGrid w:linePitch="360"/>
        </w:sectPr>
      </w:pPr>
    </w:p>
    <w:p w14:paraId="2C3AE55B" w14:textId="77777777" w:rsidR="00A52B58" w:rsidRDefault="00A414E3" w:rsidP="007F05FC">
      <w:pPr>
        <w:spacing w:after="0"/>
        <w:jc w:val="both"/>
        <w:rPr>
          <w:rFonts w:cstheme="minorHAnsi"/>
          <w:sz w:val="20"/>
          <w:szCs w:val="20"/>
        </w:rPr>
      </w:pPr>
      <w:r>
        <w:rPr>
          <w:rFonts w:cstheme="minorHAnsi"/>
          <w:noProof/>
          <w:sz w:val="72"/>
          <w:szCs w:val="72"/>
          <w:lang w:eastAsia="pl-PL"/>
        </w:rPr>
        <w:lastRenderedPageBreak/>
        <w:drawing>
          <wp:anchor distT="0" distB="0" distL="114300" distR="114300" simplePos="0" relativeHeight="251676672" behindDoc="0" locked="0" layoutInCell="1" allowOverlap="1" wp14:anchorId="3603341D" wp14:editId="33F31913">
            <wp:simplePos x="0" y="0"/>
            <wp:positionH relativeFrom="column">
              <wp:posOffset>-598206</wp:posOffset>
            </wp:positionH>
            <wp:positionV relativeFrom="paragraph">
              <wp:posOffset>116988</wp:posOffset>
            </wp:positionV>
            <wp:extent cx="2657475" cy="1012190"/>
            <wp:effectExtent l="0" t="0" r="0" b="381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OSNO GLASS_logo_main.jpg"/>
                    <pic:cNvPicPr/>
                  </pic:nvPicPr>
                  <pic:blipFill rotWithShape="1">
                    <a:blip r:embed="rId7" cstate="print">
                      <a:extLst>
                        <a:ext uri="{28A0092B-C50C-407E-A947-70E740481C1C}">
                          <a14:useLocalDpi xmlns:a14="http://schemas.microsoft.com/office/drawing/2010/main" val="0"/>
                        </a:ext>
                      </a:extLst>
                    </a:blip>
                    <a:srcRect t="17158" b="13560"/>
                    <a:stretch/>
                  </pic:blipFill>
                  <pic:spPr bwMode="auto">
                    <a:xfrm>
                      <a:off x="0" y="0"/>
                      <a:ext cx="2657475" cy="1012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DA8CD" w14:textId="5DCA5DAF" w:rsidR="00A52B58" w:rsidRDefault="00A52B58" w:rsidP="007F05FC">
      <w:pPr>
        <w:spacing w:after="0"/>
        <w:jc w:val="both"/>
        <w:rPr>
          <w:rFonts w:cstheme="minorHAnsi"/>
          <w:sz w:val="20"/>
          <w:szCs w:val="20"/>
        </w:rPr>
      </w:pPr>
    </w:p>
    <w:p w14:paraId="71C1AB05" w14:textId="77777777" w:rsidR="00A52B58" w:rsidRDefault="00A52B58" w:rsidP="007F05FC">
      <w:pPr>
        <w:spacing w:after="0"/>
        <w:jc w:val="both"/>
        <w:rPr>
          <w:rFonts w:cstheme="minorHAnsi"/>
          <w:sz w:val="20"/>
          <w:szCs w:val="20"/>
        </w:rPr>
      </w:pPr>
    </w:p>
    <w:p w14:paraId="2DCAC3E5" w14:textId="38F7886C" w:rsidR="00680AD2" w:rsidRDefault="00B42BB1" w:rsidP="007F05FC">
      <w:pPr>
        <w:spacing w:after="0"/>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p>
    <w:p w14:paraId="56CA0361" w14:textId="77777777" w:rsidR="00680AD2" w:rsidRDefault="00680AD2" w:rsidP="007F05FC">
      <w:pPr>
        <w:spacing w:after="0"/>
        <w:jc w:val="both"/>
        <w:rPr>
          <w:rFonts w:cstheme="minorHAnsi"/>
          <w:sz w:val="20"/>
          <w:szCs w:val="20"/>
        </w:rPr>
      </w:pPr>
    </w:p>
    <w:p w14:paraId="1EF07C41" w14:textId="0123CB80" w:rsidR="00B42BB1" w:rsidRDefault="00B42BB1" w:rsidP="007F05FC">
      <w:pPr>
        <w:spacing w:after="0"/>
        <w:jc w:val="both"/>
        <w:rPr>
          <w:rFonts w:asciiTheme="majorHAnsi" w:hAnsiTheme="majorHAnsi" w:cstheme="majorHAnsi"/>
          <w:color w:val="3B3838" w:themeColor="background2" w:themeShade="40"/>
          <w:sz w:val="20"/>
          <w:szCs w:val="20"/>
        </w:rPr>
      </w:pPr>
    </w:p>
    <w:p w14:paraId="0ADB7F31" w14:textId="77777777" w:rsidR="00D54C0C" w:rsidRDefault="00D54C0C" w:rsidP="007F05FC">
      <w:pPr>
        <w:spacing w:after="0"/>
        <w:jc w:val="both"/>
        <w:rPr>
          <w:rFonts w:asciiTheme="majorHAnsi" w:hAnsiTheme="majorHAnsi" w:cstheme="majorHAnsi"/>
          <w:color w:val="3B3838" w:themeColor="background2" w:themeShade="40"/>
          <w:sz w:val="20"/>
          <w:szCs w:val="20"/>
        </w:rPr>
      </w:pPr>
    </w:p>
    <w:p w14:paraId="3E6053DF" w14:textId="3A855A3F" w:rsidR="00774887" w:rsidRPr="00F01134" w:rsidRDefault="00774887" w:rsidP="007F05FC">
      <w:pPr>
        <w:spacing w:after="0"/>
        <w:jc w:val="both"/>
        <w:rPr>
          <w:rFonts w:asciiTheme="majorHAnsi" w:hAnsiTheme="majorHAnsi" w:cstheme="majorHAnsi"/>
          <w:b/>
          <w:color w:val="3B3838" w:themeColor="background2" w:themeShade="40"/>
        </w:rPr>
      </w:pPr>
      <w:r w:rsidRPr="00F01134">
        <w:rPr>
          <w:rFonts w:asciiTheme="majorHAnsi" w:hAnsiTheme="majorHAnsi" w:cstheme="majorHAnsi"/>
          <w:b/>
          <w:color w:val="3B3838" w:themeColor="background2" w:themeShade="40"/>
        </w:rPr>
        <w:t>Drodzy Pracownicy</w:t>
      </w:r>
      <w:r w:rsidR="00A414E3" w:rsidRPr="00F01134">
        <w:rPr>
          <w:rFonts w:asciiTheme="majorHAnsi" w:hAnsiTheme="majorHAnsi" w:cstheme="majorHAnsi"/>
          <w:b/>
          <w:color w:val="3B3838" w:themeColor="background2" w:themeShade="40"/>
        </w:rPr>
        <w:t>!</w:t>
      </w:r>
    </w:p>
    <w:p w14:paraId="5CD13DCE" w14:textId="77777777" w:rsidR="007F05FC" w:rsidRPr="00F01134" w:rsidRDefault="007F05FC" w:rsidP="007F05FC">
      <w:pPr>
        <w:spacing w:after="0" w:line="240" w:lineRule="auto"/>
        <w:jc w:val="both"/>
        <w:rPr>
          <w:rFonts w:asciiTheme="majorHAnsi" w:hAnsiTheme="majorHAnsi" w:cstheme="majorHAnsi"/>
          <w:color w:val="3B3838" w:themeColor="background2" w:themeShade="40"/>
          <w:sz w:val="10"/>
          <w:szCs w:val="10"/>
        </w:rPr>
      </w:pPr>
    </w:p>
    <w:p w14:paraId="623CF8AD" w14:textId="127D4676" w:rsidR="00774887" w:rsidRPr="00D54C0C" w:rsidRDefault="00774887" w:rsidP="007F05FC">
      <w:pPr>
        <w:spacing w:after="0" w:line="240" w:lineRule="auto"/>
        <w:jc w:val="both"/>
        <w:rPr>
          <w:rFonts w:asciiTheme="majorHAnsi" w:hAnsiTheme="majorHAnsi" w:cstheme="majorHAnsi"/>
          <w:color w:val="3B3838" w:themeColor="background2" w:themeShade="40"/>
          <w:sz w:val="20"/>
          <w:szCs w:val="20"/>
        </w:rPr>
      </w:pPr>
      <w:r w:rsidRPr="00D54C0C">
        <w:rPr>
          <w:rFonts w:asciiTheme="majorHAnsi" w:hAnsiTheme="majorHAnsi" w:cstheme="majorHAnsi"/>
          <w:color w:val="3B3838" w:themeColor="background2" w:themeShade="40"/>
          <w:sz w:val="20"/>
          <w:szCs w:val="20"/>
        </w:rPr>
        <w:t xml:space="preserve">Z przyjemnością pragnę przekazać </w:t>
      </w:r>
      <w:r w:rsidR="00A414E3">
        <w:rPr>
          <w:rFonts w:asciiTheme="majorHAnsi" w:hAnsiTheme="majorHAnsi" w:cstheme="majorHAnsi"/>
          <w:color w:val="3B3838" w:themeColor="background2" w:themeShade="40"/>
          <w:sz w:val="20"/>
          <w:szCs w:val="20"/>
        </w:rPr>
        <w:t>Państwu</w:t>
      </w:r>
      <w:r w:rsidR="00A414E3" w:rsidRPr="00D54C0C">
        <w:rPr>
          <w:rFonts w:asciiTheme="majorHAnsi" w:hAnsiTheme="majorHAnsi" w:cstheme="majorHAnsi"/>
          <w:color w:val="3B3838" w:themeColor="background2" w:themeShade="40"/>
          <w:sz w:val="20"/>
          <w:szCs w:val="20"/>
        </w:rPr>
        <w:t xml:space="preserve"> </w:t>
      </w:r>
      <w:r w:rsidRPr="00D54C0C">
        <w:rPr>
          <w:rFonts w:asciiTheme="majorHAnsi" w:hAnsiTheme="majorHAnsi" w:cstheme="majorHAnsi"/>
          <w:color w:val="3B3838" w:themeColor="background2" w:themeShade="40"/>
          <w:sz w:val="20"/>
          <w:szCs w:val="20"/>
        </w:rPr>
        <w:t xml:space="preserve">informację dotyczącą zakończenia </w:t>
      </w:r>
      <w:r w:rsidR="00A414E3">
        <w:rPr>
          <w:rFonts w:asciiTheme="majorHAnsi" w:hAnsiTheme="majorHAnsi" w:cstheme="majorHAnsi"/>
          <w:color w:val="3B3838" w:themeColor="background2" w:themeShade="40"/>
          <w:sz w:val="20"/>
          <w:szCs w:val="20"/>
        </w:rPr>
        <w:t xml:space="preserve">prowadzonych przez Zarząd </w:t>
      </w:r>
      <w:r w:rsidR="00041CFE">
        <w:rPr>
          <w:rFonts w:asciiTheme="majorHAnsi" w:hAnsiTheme="majorHAnsi" w:cstheme="majorHAnsi"/>
          <w:color w:val="3B3838" w:themeColor="background2" w:themeShade="40"/>
          <w:sz w:val="20"/>
          <w:szCs w:val="20"/>
        </w:rPr>
        <w:br/>
      </w:r>
      <w:r w:rsidR="00A414E3">
        <w:rPr>
          <w:rFonts w:asciiTheme="majorHAnsi" w:hAnsiTheme="majorHAnsi" w:cstheme="majorHAnsi"/>
          <w:color w:val="3B3838" w:themeColor="background2" w:themeShade="40"/>
          <w:sz w:val="20"/>
          <w:szCs w:val="20"/>
        </w:rPr>
        <w:t xml:space="preserve">Krosno Glass SA </w:t>
      </w:r>
      <w:r w:rsidRPr="00D54C0C">
        <w:rPr>
          <w:rFonts w:asciiTheme="majorHAnsi" w:hAnsiTheme="majorHAnsi" w:cstheme="majorHAnsi"/>
          <w:color w:val="3B3838" w:themeColor="background2" w:themeShade="40"/>
          <w:sz w:val="20"/>
          <w:szCs w:val="20"/>
        </w:rPr>
        <w:t xml:space="preserve">negocjacji w celu udoskonalenia </w:t>
      </w:r>
      <w:r w:rsidRPr="00D54C0C">
        <w:rPr>
          <w:rFonts w:asciiTheme="majorHAnsi" w:hAnsiTheme="majorHAnsi" w:cstheme="majorHAnsi"/>
          <w:b/>
          <w:color w:val="3B3838" w:themeColor="background2" w:themeShade="40"/>
          <w:sz w:val="20"/>
          <w:szCs w:val="20"/>
        </w:rPr>
        <w:t>Programu Grupowego Ubezpieczenia na Życie</w:t>
      </w:r>
      <w:r w:rsidRPr="00D54C0C">
        <w:rPr>
          <w:rFonts w:asciiTheme="majorHAnsi" w:hAnsiTheme="majorHAnsi" w:cstheme="majorHAnsi"/>
          <w:color w:val="3B3838" w:themeColor="background2" w:themeShade="40"/>
          <w:sz w:val="20"/>
          <w:szCs w:val="20"/>
        </w:rPr>
        <w:t>, aktualnie funkcjonującego w naszej firmie.</w:t>
      </w:r>
    </w:p>
    <w:p w14:paraId="581CF3D1" w14:textId="33F10BBA" w:rsidR="007F05FC" w:rsidRPr="00D54C0C" w:rsidRDefault="007F05FC" w:rsidP="007F05FC">
      <w:pPr>
        <w:spacing w:after="0" w:line="240" w:lineRule="auto"/>
        <w:jc w:val="both"/>
        <w:rPr>
          <w:rFonts w:asciiTheme="majorHAnsi" w:hAnsiTheme="majorHAnsi" w:cstheme="majorHAnsi"/>
          <w:color w:val="3B3838" w:themeColor="background2" w:themeShade="40"/>
          <w:sz w:val="10"/>
          <w:szCs w:val="10"/>
        </w:rPr>
      </w:pPr>
    </w:p>
    <w:p w14:paraId="69C27323" w14:textId="009E0A39" w:rsidR="00774887" w:rsidRPr="00D54C0C" w:rsidRDefault="004F4C45" w:rsidP="007F05FC">
      <w:pPr>
        <w:spacing w:after="0" w:line="240" w:lineRule="auto"/>
        <w:jc w:val="both"/>
        <w:rPr>
          <w:rFonts w:asciiTheme="majorHAnsi" w:hAnsiTheme="majorHAnsi" w:cstheme="majorHAnsi"/>
          <w:color w:val="3B3838" w:themeColor="background2" w:themeShade="40"/>
          <w:sz w:val="20"/>
          <w:szCs w:val="20"/>
        </w:rPr>
      </w:pPr>
      <w:r>
        <w:rPr>
          <w:rFonts w:asciiTheme="majorHAnsi" w:hAnsiTheme="majorHAnsi" w:cstheme="majorHAnsi"/>
          <w:color w:val="3B3838" w:themeColor="background2" w:themeShade="40"/>
          <w:sz w:val="20"/>
          <w:szCs w:val="20"/>
        </w:rPr>
        <w:t>W rezultacie tego procesu uruchomione zostanie</w:t>
      </w:r>
      <w:r w:rsidRPr="001A08C8">
        <w:rPr>
          <w:rFonts w:asciiTheme="majorHAnsi" w:hAnsiTheme="majorHAnsi" w:cstheme="majorHAnsi"/>
          <w:color w:val="3B3838" w:themeColor="background2" w:themeShade="40"/>
          <w:sz w:val="20"/>
          <w:szCs w:val="20"/>
        </w:rPr>
        <w:t xml:space="preserve"> </w:t>
      </w:r>
      <w:r>
        <w:rPr>
          <w:rFonts w:asciiTheme="majorHAnsi" w:hAnsiTheme="majorHAnsi" w:cstheme="majorHAnsi"/>
          <w:color w:val="3B3838" w:themeColor="background2" w:themeShade="40"/>
          <w:sz w:val="20"/>
          <w:szCs w:val="20"/>
        </w:rPr>
        <w:t>fundowane</w:t>
      </w:r>
      <w:r w:rsidRPr="001A08C8">
        <w:rPr>
          <w:rFonts w:asciiTheme="majorHAnsi" w:hAnsiTheme="majorHAnsi" w:cstheme="majorHAnsi"/>
          <w:color w:val="3B3838" w:themeColor="background2" w:themeShade="40"/>
          <w:sz w:val="20"/>
          <w:szCs w:val="20"/>
        </w:rPr>
        <w:t xml:space="preserve"> przez Krosno Glass SA u</w:t>
      </w:r>
      <w:r w:rsidRPr="004F4C45">
        <w:rPr>
          <w:rFonts w:asciiTheme="majorHAnsi" w:hAnsiTheme="majorHAnsi" w:cstheme="majorHAnsi"/>
          <w:color w:val="3B3838" w:themeColor="background2" w:themeShade="40"/>
          <w:sz w:val="20"/>
          <w:szCs w:val="20"/>
        </w:rPr>
        <w:t>bezpieczeni</w:t>
      </w:r>
      <w:r>
        <w:rPr>
          <w:rFonts w:asciiTheme="majorHAnsi" w:hAnsiTheme="majorHAnsi" w:cstheme="majorHAnsi"/>
          <w:color w:val="3B3838" w:themeColor="background2" w:themeShade="40"/>
          <w:sz w:val="20"/>
          <w:szCs w:val="20"/>
        </w:rPr>
        <w:t>e</w:t>
      </w:r>
      <w:r w:rsidRPr="001A08C8">
        <w:rPr>
          <w:rFonts w:asciiTheme="majorHAnsi" w:hAnsiTheme="majorHAnsi" w:cstheme="majorHAnsi"/>
          <w:color w:val="3B3838" w:themeColor="background2" w:themeShade="40"/>
          <w:sz w:val="20"/>
          <w:szCs w:val="20"/>
        </w:rPr>
        <w:t xml:space="preserve"> na życie </w:t>
      </w:r>
      <w:r w:rsidR="0055207F">
        <w:rPr>
          <w:rFonts w:asciiTheme="majorHAnsi" w:hAnsiTheme="majorHAnsi" w:cstheme="majorHAnsi"/>
          <w:color w:val="3B3838" w:themeColor="background2" w:themeShade="40"/>
          <w:sz w:val="20"/>
          <w:szCs w:val="20"/>
        </w:rPr>
        <w:br/>
      </w:r>
      <w:r w:rsidRPr="001A08C8">
        <w:rPr>
          <w:rFonts w:asciiTheme="majorHAnsi" w:hAnsiTheme="majorHAnsi" w:cstheme="majorHAnsi"/>
          <w:color w:val="3B3838" w:themeColor="background2" w:themeShade="40"/>
          <w:sz w:val="20"/>
          <w:szCs w:val="20"/>
        </w:rPr>
        <w:t>dla wszystkich Pracowników</w:t>
      </w:r>
      <w:r>
        <w:rPr>
          <w:rFonts w:asciiTheme="majorHAnsi" w:hAnsiTheme="majorHAnsi" w:cstheme="majorHAnsi"/>
          <w:color w:val="3B3838" w:themeColor="background2" w:themeShade="40"/>
          <w:sz w:val="20"/>
          <w:szCs w:val="20"/>
        </w:rPr>
        <w:t>. Ponadto,</w:t>
      </w:r>
      <w:r w:rsidRPr="00D54C0C">
        <w:rPr>
          <w:rFonts w:asciiTheme="majorHAnsi" w:hAnsiTheme="majorHAnsi" w:cstheme="majorHAnsi"/>
          <w:color w:val="3B3838" w:themeColor="background2" w:themeShade="40"/>
          <w:sz w:val="20"/>
          <w:szCs w:val="20"/>
        </w:rPr>
        <w:t xml:space="preserve"> </w:t>
      </w:r>
      <w:r>
        <w:rPr>
          <w:rFonts w:asciiTheme="majorHAnsi" w:hAnsiTheme="majorHAnsi" w:cstheme="majorHAnsi"/>
          <w:color w:val="3B3838" w:themeColor="background2" w:themeShade="40"/>
          <w:sz w:val="20"/>
          <w:szCs w:val="20"/>
        </w:rPr>
        <w:t>uzgodniony został n</w:t>
      </w:r>
      <w:r w:rsidR="00A31421" w:rsidRPr="00D54C0C">
        <w:rPr>
          <w:rFonts w:asciiTheme="majorHAnsi" w:hAnsiTheme="majorHAnsi" w:cstheme="majorHAnsi"/>
          <w:color w:val="3B3838" w:themeColor="background2" w:themeShade="40"/>
          <w:sz w:val="20"/>
          <w:szCs w:val="20"/>
        </w:rPr>
        <w:t>owy kształt programu</w:t>
      </w:r>
      <w:r w:rsidR="00041CFE">
        <w:rPr>
          <w:rFonts w:asciiTheme="majorHAnsi" w:hAnsiTheme="majorHAnsi" w:cstheme="majorHAnsi"/>
          <w:color w:val="3B3838" w:themeColor="background2" w:themeShade="40"/>
          <w:sz w:val="20"/>
          <w:szCs w:val="20"/>
        </w:rPr>
        <w:t xml:space="preserve"> dobrowolnego</w:t>
      </w:r>
      <w:r>
        <w:rPr>
          <w:rFonts w:asciiTheme="majorHAnsi" w:hAnsiTheme="majorHAnsi" w:cstheme="majorHAnsi"/>
          <w:color w:val="3B3838" w:themeColor="background2" w:themeShade="40"/>
          <w:sz w:val="20"/>
          <w:szCs w:val="20"/>
        </w:rPr>
        <w:t>, który zapewnia</w:t>
      </w:r>
      <w:r w:rsidR="00A31421" w:rsidRPr="00D54C0C">
        <w:rPr>
          <w:rFonts w:asciiTheme="majorHAnsi" w:hAnsiTheme="majorHAnsi" w:cstheme="majorHAnsi"/>
          <w:color w:val="3B3838" w:themeColor="background2" w:themeShade="40"/>
          <w:sz w:val="20"/>
          <w:szCs w:val="20"/>
        </w:rPr>
        <w:t xml:space="preserve"> </w:t>
      </w:r>
      <w:r w:rsidR="006E0775">
        <w:rPr>
          <w:rFonts w:asciiTheme="majorHAnsi" w:hAnsiTheme="majorHAnsi" w:cstheme="majorHAnsi"/>
          <w:color w:val="3B3838" w:themeColor="background2" w:themeShade="40"/>
          <w:sz w:val="20"/>
          <w:szCs w:val="20"/>
        </w:rPr>
        <w:t>Państwu</w:t>
      </w:r>
      <w:r w:rsidR="006E0775" w:rsidRPr="00D54C0C">
        <w:rPr>
          <w:rFonts w:asciiTheme="majorHAnsi" w:hAnsiTheme="majorHAnsi" w:cstheme="majorHAnsi"/>
          <w:color w:val="3B3838" w:themeColor="background2" w:themeShade="40"/>
          <w:sz w:val="20"/>
          <w:szCs w:val="20"/>
        </w:rPr>
        <w:t xml:space="preserve"> </w:t>
      </w:r>
      <w:r w:rsidR="006E0775">
        <w:rPr>
          <w:rFonts w:asciiTheme="majorHAnsi" w:hAnsiTheme="majorHAnsi" w:cstheme="majorHAnsi"/>
          <w:color w:val="3B3838" w:themeColor="background2" w:themeShade="40"/>
          <w:sz w:val="20"/>
          <w:szCs w:val="20"/>
        </w:rPr>
        <w:t xml:space="preserve">jeszcze </w:t>
      </w:r>
      <w:r w:rsidR="00774887" w:rsidRPr="00D54C0C">
        <w:rPr>
          <w:rFonts w:asciiTheme="majorHAnsi" w:hAnsiTheme="majorHAnsi" w:cstheme="majorHAnsi"/>
          <w:color w:val="3B3838" w:themeColor="background2" w:themeShade="40"/>
          <w:sz w:val="20"/>
          <w:szCs w:val="20"/>
        </w:rPr>
        <w:t>korzystniejsz</w:t>
      </w:r>
      <w:r w:rsidR="006E0775">
        <w:rPr>
          <w:rFonts w:asciiTheme="majorHAnsi" w:hAnsiTheme="majorHAnsi" w:cstheme="majorHAnsi"/>
          <w:color w:val="3B3838" w:themeColor="background2" w:themeShade="40"/>
          <w:sz w:val="20"/>
          <w:szCs w:val="20"/>
        </w:rPr>
        <w:t>e</w:t>
      </w:r>
      <w:r w:rsidR="00774887" w:rsidRPr="00D54C0C">
        <w:rPr>
          <w:rFonts w:asciiTheme="majorHAnsi" w:hAnsiTheme="majorHAnsi" w:cstheme="majorHAnsi"/>
          <w:color w:val="3B3838" w:themeColor="background2" w:themeShade="40"/>
          <w:sz w:val="20"/>
          <w:szCs w:val="20"/>
        </w:rPr>
        <w:t xml:space="preserve"> warunk</w:t>
      </w:r>
      <w:r w:rsidR="006E0775">
        <w:rPr>
          <w:rFonts w:asciiTheme="majorHAnsi" w:hAnsiTheme="majorHAnsi" w:cstheme="majorHAnsi"/>
          <w:color w:val="3B3838" w:themeColor="background2" w:themeShade="40"/>
          <w:sz w:val="20"/>
          <w:szCs w:val="20"/>
        </w:rPr>
        <w:t>i</w:t>
      </w:r>
      <w:r w:rsidR="00774887" w:rsidRPr="00D54C0C">
        <w:rPr>
          <w:rFonts w:asciiTheme="majorHAnsi" w:hAnsiTheme="majorHAnsi" w:cstheme="majorHAnsi"/>
          <w:color w:val="3B3838" w:themeColor="background2" w:themeShade="40"/>
          <w:sz w:val="20"/>
          <w:szCs w:val="20"/>
        </w:rPr>
        <w:t xml:space="preserve"> ubezpieczenia</w:t>
      </w:r>
      <w:r w:rsidR="00041CFE">
        <w:rPr>
          <w:rFonts w:asciiTheme="majorHAnsi" w:hAnsiTheme="majorHAnsi" w:cstheme="majorHAnsi"/>
          <w:color w:val="3B3838" w:themeColor="background2" w:themeShade="40"/>
          <w:sz w:val="20"/>
          <w:szCs w:val="20"/>
        </w:rPr>
        <w:t xml:space="preserve"> </w:t>
      </w:r>
      <w:r w:rsidR="00774887" w:rsidRPr="00D54C0C">
        <w:rPr>
          <w:rFonts w:asciiTheme="majorHAnsi" w:hAnsiTheme="majorHAnsi" w:cstheme="majorHAnsi"/>
          <w:color w:val="3B3838" w:themeColor="background2" w:themeShade="40"/>
          <w:sz w:val="20"/>
          <w:szCs w:val="20"/>
        </w:rPr>
        <w:t>na życie, niedostępn</w:t>
      </w:r>
      <w:r>
        <w:rPr>
          <w:rFonts w:asciiTheme="majorHAnsi" w:hAnsiTheme="majorHAnsi" w:cstheme="majorHAnsi"/>
          <w:color w:val="3B3838" w:themeColor="background2" w:themeShade="40"/>
          <w:sz w:val="20"/>
          <w:szCs w:val="20"/>
        </w:rPr>
        <w:t>e</w:t>
      </w:r>
      <w:r w:rsidR="00774887" w:rsidRPr="00D54C0C">
        <w:rPr>
          <w:rFonts w:asciiTheme="majorHAnsi" w:hAnsiTheme="majorHAnsi" w:cstheme="majorHAnsi"/>
          <w:color w:val="3B3838" w:themeColor="background2" w:themeShade="40"/>
          <w:sz w:val="20"/>
          <w:szCs w:val="20"/>
        </w:rPr>
        <w:t xml:space="preserve"> na rynku ubezpieczeń indywidualnych.</w:t>
      </w:r>
    </w:p>
    <w:p w14:paraId="63C7FA3A" w14:textId="77777777" w:rsidR="007F05FC" w:rsidRPr="00D54C0C" w:rsidRDefault="007F05FC" w:rsidP="007F05FC">
      <w:pPr>
        <w:spacing w:after="0" w:line="240" w:lineRule="auto"/>
        <w:jc w:val="both"/>
        <w:rPr>
          <w:rFonts w:asciiTheme="majorHAnsi" w:hAnsiTheme="majorHAnsi" w:cstheme="majorHAnsi"/>
          <w:color w:val="3B3838" w:themeColor="background2" w:themeShade="40"/>
          <w:sz w:val="10"/>
          <w:szCs w:val="10"/>
        </w:rPr>
      </w:pPr>
    </w:p>
    <w:p w14:paraId="09D76E39" w14:textId="7FDD35EB" w:rsidR="00774887" w:rsidRPr="00D54C0C" w:rsidRDefault="00774887" w:rsidP="007F05FC">
      <w:pPr>
        <w:spacing w:after="0" w:line="240" w:lineRule="auto"/>
        <w:jc w:val="both"/>
        <w:rPr>
          <w:rFonts w:asciiTheme="majorHAnsi" w:hAnsiTheme="majorHAnsi" w:cstheme="majorHAnsi"/>
          <w:color w:val="3B3838" w:themeColor="background2" w:themeShade="40"/>
          <w:sz w:val="20"/>
          <w:szCs w:val="20"/>
        </w:rPr>
      </w:pPr>
      <w:r w:rsidRPr="00D54C0C">
        <w:rPr>
          <w:rFonts w:asciiTheme="majorHAnsi" w:hAnsiTheme="majorHAnsi" w:cstheme="majorHAnsi"/>
          <w:color w:val="3B3838" w:themeColor="background2" w:themeShade="40"/>
          <w:sz w:val="20"/>
          <w:szCs w:val="20"/>
        </w:rPr>
        <w:t xml:space="preserve">Prace nad atrakcyjniejszą formą ubezpieczenia podjęte zostały przez Spółkę </w:t>
      </w:r>
      <w:r w:rsidR="006E0775">
        <w:rPr>
          <w:rFonts w:asciiTheme="majorHAnsi" w:hAnsiTheme="majorHAnsi" w:cstheme="majorHAnsi"/>
          <w:color w:val="3B3838" w:themeColor="background2" w:themeShade="40"/>
          <w:sz w:val="20"/>
          <w:szCs w:val="20"/>
        </w:rPr>
        <w:t>we współpracy z</w:t>
      </w:r>
      <w:r w:rsidRPr="00D54C0C">
        <w:rPr>
          <w:rFonts w:asciiTheme="majorHAnsi" w:hAnsiTheme="majorHAnsi" w:cstheme="majorHAnsi"/>
          <w:color w:val="3B3838" w:themeColor="background2" w:themeShade="40"/>
          <w:sz w:val="20"/>
          <w:szCs w:val="20"/>
        </w:rPr>
        <w:t xml:space="preserve"> Polish Brokers Group - niezależn</w:t>
      </w:r>
      <w:r w:rsidR="006E0775">
        <w:rPr>
          <w:rFonts w:asciiTheme="majorHAnsi" w:hAnsiTheme="majorHAnsi" w:cstheme="majorHAnsi"/>
          <w:color w:val="3B3838" w:themeColor="background2" w:themeShade="40"/>
          <w:sz w:val="20"/>
          <w:szCs w:val="20"/>
        </w:rPr>
        <w:t>ym</w:t>
      </w:r>
      <w:r w:rsidRPr="00D54C0C">
        <w:rPr>
          <w:rFonts w:asciiTheme="majorHAnsi" w:hAnsiTheme="majorHAnsi" w:cstheme="majorHAnsi"/>
          <w:color w:val="3B3838" w:themeColor="background2" w:themeShade="40"/>
          <w:sz w:val="20"/>
          <w:szCs w:val="20"/>
        </w:rPr>
        <w:t xml:space="preserve"> broker</w:t>
      </w:r>
      <w:r w:rsidR="006E0775">
        <w:rPr>
          <w:rFonts w:asciiTheme="majorHAnsi" w:hAnsiTheme="majorHAnsi" w:cstheme="majorHAnsi"/>
          <w:color w:val="3B3838" w:themeColor="background2" w:themeShade="40"/>
          <w:sz w:val="20"/>
          <w:szCs w:val="20"/>
        </w:rPr>
        <w:t>em</w:t>
      </w:r>
      <w:r w:rsidRPr="00D54C0C">
        <w:rPr>
          <w:rFonts w:asciiTheme="majorHAnsi" w:hAnsiTheme="majorHAnsi" w:cstheme="majorHAnsi"/>
          <w:color w:val="3B3838" w:themeColor="background2" w:themeShade="40"/>
          <w:sz w:val="20"/>
          <w:szCs w:val="20"/>
        </w:rPr>
        <w:t xml:space="preserve"> ubezpieczeniow</w:t>
      </w:r>
      <w:r w:rsidR="006E0775">
        <w:rPr>
          <w:rFonts w:asciiTheme="majorHAnsi" w:hAnsiTheme="majorHAnsi" w:cstheme="majorHAnsi"/>
          <w:color w:val="3B3838" w:themeColor="background2" w:themeShade="40"/>
          <w:sz w:val="20"/>
          <w:szCs w:val="20"/>
        </w:rPr>
        <w:t>ym,</w:t>
      </w:r>
      <w:r w:rsidRPr="00D54C0C">
        <w:rPr>
          <w:rFonts w:asciiTheme="majorHAnsi" w:hAnsiTheme="majorHAnsi" w:cstheme="majorHAnsi"/>
          <w:color w:val="3B3838" w:themeColor="background2" w:themeShade="40"/>
          <w:sz w:val="20"/>
          <w:szCs w:val="20"/>
        </w:rPr>
        <w:t xml:space="preserve"> działając</w:t>
      </w:r>
      <w:r w:rsidR="006E0775">
        <w:rPr>
          <w:rFonts w:asciiTheme="majorHAnsi" w:hAnsiTheme="majorHAnsi" w:cstheme="majorHAnsi"/>
          <w:color w:val="3B3838" w:themeColor="background2" w:themeShade="40"/>
          <w:sz w:val="20"/>
          <w:szCs w:val="20"/>
        </w:rPr>
        <w:t>ym</w:t>
      </w:r>
      <w:r w:rsidRPr="00D54C0C">
        <w:rPr>
          <w:rFonts w:asciiTheme="majorHAnsi" w:hAnsiTheme="majorHAnsi" w:cstheme="majorHAnsi"/>
          <w:color w:val="3B3838" w:themeColor="background2" w:themeShade="40"/>
          <w:sz w:val="20"/>
          <w:szCs w:val="20"/>
        </w:rPr>
        <w:t xml:space="preserve"> na rzecz naszej firmy. </w:t>
      </w:r>
    </w:p>
    <w:p w14:paraId="28AC2A72" w14:textId="60068CA5" w:rsidR="007F05FC" w:rsidRPr="00D54C0C" w:rsidRDefault="007F05FC" w:rsidP="007F05FC">
      <w:pPr>
        <w:spacing w:after="0" w:line="240" w:lineRule="auto"/>
        <w:jc w:val="both"/>
        <w:rPr>
          <w:rFonts w:asciiTheme="majorHAnsi" w:hAnsiTheme="majorHAnsi" w:cstheme="majorHAnsi"/>
          <w:color w:val="3B3838" w:themeColor="background2" w:themeShade="40"/>
          <w:sz w:val="10"/>
          <w:szCs w:val="10"/>
        </w:rPr>
      </w:pPr>
    </w:p>
    <w:p w14:paraId="6FE5118E" w14:textId="77777777" w:rsidR="00774887" w:rsidRPr="00D54C0C" w:rsidRDefault="00774887" w:rsidP="007F05FC">
      <w:pPr>
        <w:spacing w:after="0" w:line="240" w:lineRule="auto"/>
        <w:jc w:val="both"/>
        <w:rPr>
          <w:rFonts w:asciiTheme="majorHAnsi" w:hAnsiTheme="majorHAnsi" w:cstheme="majorHAnsi"/>
          <w:color w:val="3B3838" w:themeColor="background2" w:themeShade="40"/>
          <w:sz w:val="20"/>
          <w:szCs w:val="20"/>
        </w:rPr>
      </w:pPr>
      <w:r w:rsidRPr="00D54C0C">
        <w:rPr>
          <w:rFonts w:asciiTheme="majorHAnsi" w:hAnsiTheme="majorHAnsi" w:cstheme="majorHAnsi"/>
          <w:color w:val="3B3838" w:themeColor="background2" w:themeShade="40"/>
          <w:sz w:val="20"/>
          <w:szCs w:val="20"/>
        </w:rPr>
        <w:t xml:space="preserve">Prowadząc rozmowy z Ubezpieczycielami kierowaliśmy się między innymi następującymi kryteriami wyboru oferty: </w:t>
      </w:r>
    </w:p>
    <w:p w14:paraId="41DF72FD" w14:textId="77777777" w:rsidR="00774887" w:rsidRPr="00D54C0C" w:rsidRDefault="00774887" w:rsidP="007F05FC">
      <w:pPr>
        <w:pStyle w:val="Akapitzlist"/>
        <w:numPr>
          <w:ilvl w:val="0"/>
          <w:numId w:val="1"/>
        </w:numPr>
        <w:spacing w:after="0" w:line="240" w:lineRule="auto"/>
        <w:ind w:left="567"/>
        <w:jc w:val="both"/>
        <w:rPr>
          <w:rFonts w:asciiTheme="majorHAnsi" w:hAnsiTheme="majorHAnsi" w:cstheme="majorHAnsi"/>
          <w:color w:val="3B3838" w:themeColor="background2" w:themeShade="40"/>
          <w:sz w:val="20"/>
          <w:szCs w:val="20"/>
        </w:rPr>
      </w:pPr>
      <w:r w:rsidRPr="00D54C0C">
        <w:rPr>
          <w:rFonts w:asciiTheme="majorHAnsi" w:hAnsiTheme="majorHAnsi" w:cstheme="majorHAnsi"/>
          <w:color w:val="3B3838" w:themeColor="background2" w:themeShade="40"/>
          <w:sz w:val="20"/>
          <w:szCs w:val="20"/>
        </w:rPr>
        <w:t xml:space="preserve">jakość warunków ubezpieczenia (zakres, definicje, wyłączenia odpowiedzialności itp.), </w:t>
      </w:r>
    </w:p>
    <w:p w14:paraId="344B3E3C" w14:textId="77777777" w:rsidR="00774887" w:rsidRPr="00D54C0C" w:rsidRDefault="00774887" w:rsidP="007F05FC">
      <w:pPr>
        <w:pStyle w:val="Akapitzlist"/>
        <w:numPr>
          <w:ilvl w:val="0"/>
          <w:numId w:val="1"/>
        </w:numPr>
        <w:spacing w:after="0" w:line="240" w:lineRule="auto"/>
        <w:ind w:left="567"/>
        <w:jc w:val="both"/>
        <w:rPr>
          <w:rFonts w:asciiTheme="majorHAnsi" w:hAnsiTheme="majorHAnsi" w:cstheme="majorHAnsi"/>
          <w:color w:val="3B3838" w:themeColor="background2" w:themeShade="40"/>
          <w:sz w:val="20"/>
          <w:szCs w:val="20"/>
        </w:rPr>
      </w:pPr>
      <w:r w:rsidRPr="00D54C0C">
        <w:rPr>
          <w:rFonts w:asciiTheme="majorHAnsi" w:hAnsiTheme="majorHAnsi" w:cstheme="majorHAnsi"/>
          <w:color w:val="3B3838" w:themeColor="background2" w:themeShade="40"/>
          <w:sz w:val="20"/>
          <w:szCs w:val="20"/>
        </w:rPr>
        <w:t>wysokość sum ubezpieczenia</w:t>
      </w:r>
      <w:r w:rsidR="00A31421" w:rsidRPr="00D54C0C">
        <w:rPr>
          <w:rFonts w:asciiTheme="majorHAnsi" w:hAnsiTheme="majorHAnsi" w:cstheme="majorHAnsi"/>
          <w:color w:val="3B3838" w:themeColor="background2" w:themeShade="40"/>
          <w:sz w:val="20"/>
          <w:szCs w:val="20"/>
        </w:rPr>
        <w:t xml:space="preserve"> w relacji do składki</w:t>
      </w:r>
      <w:r w:rsidRPr="00D54C0C">
        <w:rPr>
          <w:rFonts w:asciiTheme="majorHAnsi" w:hAnsiTheme="majorHAnsi" w:cstheme="majorHAnsi"/>
          <w:color w:val="3B3838" w:themeColor="background2" w:themeShade="40"/>
          <w:sz w:val="20"/>
          <w:szCs w:val="20"/>
        </w:rPr>
        <w:t xml:space="preserve">, </w:t>
      </w:r>
    </w:p>
    <w:p w14:paraId="459F53F8" w14:textId="77777777" w:rsidR="00774887" w:rsidRPr="00D54C0C" w:rsidRDefault="00774887" w:rsidP="007F05FC">
      <w:pPr>
        <w:pStyle w:val="Akapitzlist"/>
        <w:numPr>
          <w:ilvl w:val="0"/>
          <w:numId w:val="1"/>
        </w:numPr>
        <w:spacing w:after="0" w:line="240" w:lineRule="auto"/>
        <w:ind w:left="567"/>
        <w:jc w:val="both"/>
        <w:rPr>
          <w:rFonts w:asciiTheme="majorHAnsi" w:hAnsiTheme="majorHAnsi" w:cstheme="majorHAnsi"/>
          <w:color w:val="3B3838" w:themeColor="background2" w:themeShade="40"/>
          <w:sz w:val="20"/>
          <w:szCs w:val="20"/>
        </w:rPr>
      </w:pPr>
      <w:r w:rsidRPr="00D54C0C">
        <w:rPr>
          <w:rFonts w:asciiTheme="majorHAnsi" w:hAnsiTheme="majorHAnsi" w:cstheme="majorHAnsi"/>
          <w:color w:val="3B3838" w:themeColor="background2" w:themeShade="40"/>
          <w:sz w:val="20"/>
          <w:szCs w:val="20"/>
        </w:rPr>
        <w:t xml:space="preserve">klarowny proces zgłaszania roszczeń, </w:t>
      </w:r>
    </w:p>
    <w:p w14:paraId="0C653893" w14:textId="77777777" w:rsidR="00774887" w:rsidRPr="00D54C0C" w:rsidRDefault="00774887" w:rsidP="007F05FC">
      <w:pPr>
        <w:pStyle w:val="Akapitzlist"/>
        <w:numPr>
          <w:ilvl w:val="0"/>
          <w:numId w:val="1"/>
        </w:numPr>
        <w:spacing w:after="0" w:line="240" w:lineRule="auto"/>
        <w:ind w:left="567"/>
        <w:jc w:val="both"/>
        <w:rPr>
          <w:rFonts w:asciiTheme="majorHAnsi" w:hAnsiTheme="majorHAnsi" w:cstheme="majorHAnsi"/>
          <w:color w:val="3B3838" w:themeColor="background2" w:themeShade="40"/>
          <w:sz w:val="20"/>
          <w:szCs w:val="20"/>
        </w:rPr>
      </w:pPr>
      <w:r w:rsidRPr="00D54C0C">
        <w:rPr>
          <w:rFonts w:asciiTheme="majorHAnsi" w:hAnsiTheme="majorHAnsi" w:cstheme="majorHAnsi"/>
          <w:color w:val="3B3838" w:themeColor="background2" w:themeShade="40"/>
          <w:sz w:val="20"/>
          <w:szCs w:val="20"/>
        </w:rPr>
        <w:t>szybka wypłata świadczeń oraz stabilność programu.</w:t>
      </w:r>
    </w:p>
    <w:p w14:paraId="22380CF6" w14:textId="7F01E1AA" w:rsidR="00774887" w:rsidRPr="00D54C0C" w:rsidRDefault="00774887" w:rsidP="007F05FC">
      <w:pPr>
        <w:spacing w:after="0" w:line="240" w:lineRule="auto"/>
        <w:jc w:val="both"/>
        <w:rPr>
          <w:rFonts w:asciiTheme="majorHAnsi" w:hAnsiTheme="majorHAnsi" w:cstheme="majorHAnsi"/>
          <w:color w:val="3B3838" w:themeColor="background2" w:themeShade="40"/>
          <w:sz w:val="20"/>
          <w:szCs w:val="20"/>
        </w:rPr>
      </w:pPr>
      <w:r w:rsidRPr="00D54C0C">
        <w:rPr>
          <w:rFonts w:asciiTheme="majorHAnsi" w:hAnsiTheme="majorHAnsi" w:cstheme="majorHAnsi"/>
          <w:color w:val="3B3838" w:themeColor="background2" w:themeShade="40"/>
          <w:sz w:val="20"/>
          <w:szCs w:val="20"/>
        </w:rPr>
        <w:t xml:space="preserve">Najkorzystniejsza oferta przedstawiona została przez naszego </w:t>
      </w:r>
      <w:r w:rsidR="006E0775">
        <w:rPr>
          <w:rFonts w:asciiTheme="majorHAnsi" w:hAnsiTheme="majorHAnsi" w:cstheme="majorHAnsi"/>
          <w:color w:val="3B3838" w:themeColor="background2" w:themeShade="40"/>
          <w:sz w:val="20"/>
          <w:szCs w:val="20"/>
        </w:rPr>
        <w:t>dotychczasowego</w:t>
      </w:r>
      <w:r w:rsidR="006E0775" w:rsidRPr="00D54C0C">
        <w:rPr>
          <w:rFonts w:asciiTheme="majorHAnsi" w:hAnsiTheme="majorHAnsi" w:cstheme="majorHAnsi"/>
          <w:color w:val="3B3838" w:themeColor="background2" w:themeShade="40"/>
          <w:sz w:val="20"/>
          <w:szCs w:val="20"/>
        </w:rPr>
        <w:t xml:space="preserve"> </w:t>
      </w:r>
      <w:r w:rsidRPr="00D54C0C">
        <w:rPr>
          <w:rFonts w:asciiTheme="majorHAnsi" w:hAnsiTheme="majorHAnsi" w:cstheme="majorHAnsi"/>
          <w:color w:val="3B3838" w:themeColor="background2" w:themeShade="40"/>
          <w:sz w:val="20"/>
          <w:szCs w:val="20"/>
        </w:rPr>
        <w:t>ubezpieczyciela</w:t>
      </w:r>
      <w:r w:rsidR="006E0775">
        <w:rPr>
          <w:rFonts w:asciiTheme="majorHAnsi" w:hAnsiTheme="majorHAnsi" w:cstheme="majorHAnsi"/>
          <w:color w:val="3B3838" w:themeColor="background2" w:themeShade="40"/>
          <w:sz w:val="20"/>
          <w:szCs w:val="20"/>
        </w:rPr>
        <w:t xml:space="preserve"> –</w:t>
      </w:r>
      <w:r w:rsidRPr="00D54C0C">
        <w:rPr>
          <w:rFonts w:asciiTheme="majorHAnsi" w:hAnsiTheme="majorHAnsi" w:cstheme="majorHAnsi"/>
          <w:color w:val="3B3838" w:themeColor="background2" w:themeShade="40"/>
          <w:sz w:val="20"/>
          <w:szCs w:val="20"/>
        </w:rPr>
        <w:t xml:space="preserve"> </w:t>
      </w:r>
      <w:r w:rsidRPr="00D54C0C">
        <w:rPr>
          <w:rFonts w:asciiTheme="majorHAnsi" w:hAnsiTheme="majorHAnsi" w:cstheme="majorHAnsi"/>
          <w:b/>
          <w:color w:val="3B3838" w:themeColor="background2" w:themeShade="40"/>
          <w:sz w:val="20"/>
          <w:szCs w:val="20"/>
        </w:rPr>
        <w:t>PZU Życie</w:t>
      </w:r>
      <w:r w:rsidR="00DC6FE1" w:rsidRPr="00D54C0C">
        <w:rPr>
          <w:rFonts w:asciiTheme="majorHAnsi" w:hAnsiTheme="majorHAnsi" w:cstheme="majorHAnsi"/>
          <w:b/>
          <w:color w:val="3B3838" w:themeColor="background2" w:themeShade="40"/>
          <w:sz w:val="20"/>
          <w:szCs w:val="20"/>
        </w:rPr>
        <w:t xml:space="preserve"> SA</w:t>
      </w:r>
      <w:r w:rsidRPr="00D54C0C">
        <w:rPr>
          <w:rFonts w:asciiTheme="majorHAnsi" w:hAnsiTheme="majorHAnsi" w:cstheme="majorHAnsi"/>
          <w:color w:val="3B3838" w:themeColor="background2" w:themeShade="40"/>
          <w:sz w:val="20"/>
          <w:szCs w:val="20"/>
        </w:rPr>
        <w:t>.</w:t>
      </w:r>
    </w:p>
    <w:p w14:paraId="5B55FDA0" w14:textId="77777777" w:rsidR="007F05FC" w:rsidRPr="00D54C0C" w:rsidRDefault="007F05FC" w:rsidP="007F05FC">
      <w:pPr>
        <w:spacing w:after="0" w:line="240" w:lineRule="auto"/>
        <w:jc w:val="both"/>
        <w:rPr>
          <w:rFonts w:asciiTheme="majorHAnsi" w:hAnsiTheme="majorHAnsi" w:cstheme="majorHAnsi"/>
          <w:color w:val="3B3838" w:themeColor="background2" w:themeShade="40"/>
          <w:sz w:val="10"/>
          <w:szCs w:val="10"/>
        </w:rPr>
      </w:pPr>
    </w:p>
    <w:p w14:paraId="0CEFCF2D" w14:textId="07F2A3B4" w:rsidR="00774887" w:rsidRPr="00D54C0C" w:rsidRDefault="00774887" w:rsidP="007F05FC">
      <w:pPr>
        <w:spacing w:after="0" w:line="240" w:lineRule="auto"/>
        <w:jc w:val="both"/>
        <w:rPr>
          <w:rFonts w:asciiTheme="majorHAnsi" w:hAnsiTheme="majorHAnsi" w:cstheme="majorHAnsi"/>
          <w:color w:val="3B3838" w:themeColor="background2" w:themeShade="40"/>
          <w:sz w:val="20"/>
          <w:szCs w:val="20"/>
        </w:rPr>
      </w:pPr>
      <w:r w:rsidRPr="00D54C0C">
        <w:rPr>
          <w:rFonts w:asciiTheme="majorHAnsi" w:hAnsiTheme="majorHAnsi" w:cstheme="majorHAnsi"/>
          <w:color w:val="3B3838" w:themeColor="background2" w:themeShade="40"/>
          <w:sz w:val="20"/>
          <w:szCs w:val="20"/>
        </w:rPr>
        <w:t xml:space="preserve">Warunki nowego Programu </w:t>
      </w:r>
      <w:r w:rsidR="00A31421" w:rsidRPr="00D54C0C">
        <w:rPr>
          <w:rFonts w:asciiTheme="majorHAnsi" w:hAnsiTheme="majorHAnsi" w:cstheme="majorHAnsi"/>
          <w:color w:val="3B3838" w:themeColor="background2" w:themeShade="40"/>
          <w:sz w:val="20"/>
          <w:szCs w:val="20"/>
        </w:rPr>
        <w:t xml:space="preserve">Grupowego </w:t>
      </w:r>
      <w:r w:rsidRPr="00D54C0C">
        <w:rPr>
          <w:rFonts w:asciiTheme="majorHAnsi" w:hAnsiTheme="majorHAnsi" w:cstheme="majorHAnsi"/>
          <w:color w:val="3B3838" w:themeColor="background2" w:themeShade="40"/>
          <w:sz w:val="20"/>
          <w:szCs w:val="20"/>
        </w:rPr>
        <w:t xml:space="preserve">Ubezpieczenia na Życie zaczną obowiązywać </w:t>
      </w:r>
      <w:r w:rsidRPr="00D54C0C">
        <w:rPr>
          <w:rFonts w:asciiTheme="majorHAnsi" w:hAnsiTheme="majorHAnsi" w:cstheme="majorHAnsi"/>
          <w:b/>
          <w:color w:val="3B3838" w:themeColor="background2" w:themeShade="40"/>
          <w:sz w:val="20"/>
          <w:szCs w:val="20"/>
        </w:rPr>
        <w:t xml:space="preserve">od 1 </w:t>
      </w:r>
      <w:r w:rsidR="007F05FC" w:rsidRPr="00D54C0C">
        <w:rPr>
          <w:rFonts w:asciiTheme="majorHAnsi" w:hAnsiTheme="majorHAnsi" w:cstheme="majorHAnsi"/>
          <w:b/>
          <w:color w:val="3B3838" w:themeColor="background2" w:themeShade="40"/>
          <w:sz w:val="20"/>
          <w:szCs w:val="20"/>
        </w:rPr>
        <w:t>października</w:t>
      </w:r>
      <w:r w:rsidRPr="00D54C0C">
        <w:rPr>
          <w:rFonts w:asciiTheme="majorHAnsi" w:hAnsiTheme="majorHAnsi" w:cstheme="majorHAnsi"/>
          <w:b/>
          <w:color w:val="3B3838" w:themeColor="background2" w:themeShade="40"/>
          <w:sz w:val="20"/>
          <w:szCs w:val="20"/>
        </w:rPr>
        <w:t xml:space="preserve"> 201</w:t>
      </w:r>
      <w:r w:rsidR="007F05FC" w:rsidRPr="00D54C0C">
        <w:rPr>
          <w:rFonts w:asciiTheme="majorHAnsi" w:hAnsiTheme="majorHAnsi" w:cstheme="majorHAnsi"/>
          <w:b/>
          <w:color w:val="3B3838" w:themeColor="background2" w:themeShade="40"/>
          <w:sz w:val="20"/>
          <w:szCs w:val="20"/>
        </w:rPr>
        <w:t>8</w:t>
      </w:r>
      <w:r w:rsidR="00A31421" w:rsidRPr="00D54C0C">
        <w:rPr>
          <w:rFonts w:asciiTheme="majorHAnsi" w:hAnsiTheme="majorHAnsi" w:cstheme="majorHAnsi"/>
          <w:b/>
          <w:color w:val="3B3838" w:themeColor="background2" w:themeShade="40"/>
          <w:sz w:val="20"/>
          <w:szCs w:val="20"/>
        </w:rPr>
        <w:t xml:space="preserve"> </w:t>
      </w:r>
      <w:r w:rsidRPr="00D54C0C">
        <w:rPr>
          <w:rFonts w:asciiTheme="majorHAnsi" w:hAnsiTheme="majorHAnsi" w:cstheme="majorHAnsi"/>
          <w:b/>
          <w:color w:val="3B3838" w:themeColor="background2" w:themeShade="40"/>
          <w:sz w:val="20"/>
          <w:szCs w:val="20"/>
        </w:rPr>
        <w:t>r.</w:t>
      </w:r>
      <w:r w:rsidR="006E0775">
        <w:rPr>
          <w:rFonts w:asciiTheme="majorHAnsi" w:hAnsiTheme="majorHAnsi" w:cstheme="majorHAnsi"/>
          <w:color w:val="3B3838" w:themeColor="background2" w:themeShade="40"/>
          <w:sz w:val="20"/>
          <w:szCs w:val="20"/>
        </w:rPr>
        <w:t xml:space="preserve">, </w:t>
      </w:r>
      <w:r w:rsidR="00033D0F" w:rsidRPr="00033D0F">
        <w:rPr>
          <w:rFonts w:asciiTheme="majorHAnsi" w:hAnsiTheme="majorHAnsi" w:cstheme="majorHAnsi"/>
          <w:color w:val="3B3838" w:themeColor="background2" w:themeShade="40"/>
          <w:sz w:val="20"/>
          <w:szCs w:val="20"/>
        </w:rPr>
        <w:t>zastępując dotychczasowy program.</w:t>
      </w:r>
    </w:p>
    <w:p w14:paraId="66EBA1F9" w14:textId="1ECB4897" w:rsidR="00774887" w:rsidRPr="00D54C0C" w:rsidRDefault="00774887" w:rsidP="007F05FC">
      <w:pPr>
        <w:spacing w:after="0" w:line="240" w:lineRule="auto"/>
        <w:jc w:val="both"/>
        <w:rPr>
          <w:rFonts w:asciiTheme="majorHAnsi" w:hAnsiTheme="majorHAnsi" w:cstheme="majorHAnsi"/>
          <w:color w:val="3B3838" w:themeColor="background2" w:themeShade="40"/>
          <w:sz w:val="10"/>
          <w:szCs w:val="10"/>
        </w:rPr>
      </w:pPr>
    </w:p>
    <w:p w14:paraId="78B1C93C" w14:textId="5FB72462" w:rsidR="00774887" w:rsidRPr="00D54C0C" w:rsidRDefault="00774887" w:rsidP="007F05FC">
      <w:pPr>
        <w:spacing w:after="0" w:line="240" w:lineRule="auto"/>
        <w:jc w:val="both"/>
        <w:rPr>
          <w:rFonts w:asciiTheme="majorHAnsi" w:hAnsiTheme="majorHAnsi" w:cstheme="majorHAnsi"/>
          <w:b/>
          <w:color w:val="3B3838" w:themeColor="background2" w:themeShade="40"/>
          <w:sz w:val="20"/>
          <w:szCs w:val="20"/>
        </w:rPr>
      </w:pPr>
      <w:r w:rsidRPr="00D54C0C">
        <w:rPr>
          <w:rFonts w:asciiTheme="majorHAnsi" w:hAnsiTheme="majorHAnsi" w:cstheme="majorHAnsi"/>
          <w:b/>
          <w:color w:val="3B3838" w:themeColor="background2" w:themeShade="40"/>
          <w:sz w:val="20"/>
          <w:szCs w:val="20"/>
        </w:rPr>
        <w:t>Najważniejsze korzyści</w:t>
      </w:r>
      <w:r w:rsidR="007F05FC" w:rsidRPr="00D54C0C">
        <w:rPr>
          <w:rFonts w:asciiTheme="majorHAnsi" w:hAnsiTheme="majorHAnsi" w:cstheme="majorHAnsi"/>
          <w:b/>
          <w:color w:val="3B3838" w:themeColor="background2" w:themeShade="40"/>
          <w:sz w:val="20"/>
          <w:szCs w:val="20"/>
        </w:rPr>
        <w:t xml:space="preserve"> płynące z nowego Programu Ubezpieczenia na Życie</w:t>
      </w:r>
      <w:r w:rsidRPr="00D54C0C">
        <w:rPr>
          <w:rFonts w:asciiTheme="majorHAnsi" w:hAnsiTheme="majorHAnsi" w:cstheme="majorHAnsi"/>
          <w:b/>
          <w:color w:val="3B3838" w:themeColor="background2" w:themeShade="40"/>
          <w:sz w:val="20"/>
          <w:szCs w:val="20"/>
        </w:rPr>
        <w:t>:</w:t>
      </w:r>
    </w:p>
    <w:p w14:paraId="578205B2" w14:textId="77777777" w:rsidR="00DB160D" w:rsidRPr="00D54C0C" w:rsidRDefault="00DB160D" w:rsidP="007F05FC">
      <w:pPr>
        <w:spacing w:after="0" w:line="240" w:lineRule="auto"/>
        <w:jc w:val="both"/>
        <w:rPr>
          <w:rFonts w:asciiTheme="majorHAnsi" w:hAnsiTheme="majorHAnsi" w:cstheme="majorHAnsi"/>
          <w:b/>
          <w:color w:val="3B3838" w:themeColor="background2" w:themeShade="40"/>
          <w:sz w:val="10"/>
          <w:szCs w:val="10"/>
        </w:rPr>
      </w:pPr>
    </w:p>
    <w:p w14:paraId="32216418" w14:textId="1336A7FC" w:rsidR="002251A2" w:rsidRPr="00D54C0C" w:rsidRDefault="007F05FC" w:rsidP="007F05FC">
      <w:pPr>
        <w:pStyle w:val="Akapitzlist"/>
        <w:numPr>
          <w:ilvl w:val="0"/>
          <w:numId w:val="2"/>
        </w:numPr>
        <w:spacing w:after="0" w:line="240" w:lineRule="auto"/>
        <w:ind w:left="567"/>
        <w:jc w:val="both"/>
        <w:rPr>
          <w:rFonts w:asciiTheme="majorHAnsi" w:hAnsiTheme="majorHAnsi" w:cstheme="majorHAnsi"/>
          <w:color w:val="3B3838" w:themeColor="background2" w:themeShade="40"/>
          <w:sz w:val="20"/>
          <w:szCs w:val="20"/>
        </w:rPr>
      </w:pPr>
      <w:r w:rsidRPr="00D54C0C">
        <w:rPr>
          <w:rFonts w:asciiTheme="majorHAnsi" w:hAnsiTheme="majorHAnsi" w:cstheme="majorHAnsi"/>
          <w:b/>
          <w:color w:val="3B3838" w:themeColor="background2" w:themeShade="40"/>
          <w:sz w:val="20"/>
          <w:szCs w:val="20"/>
          <w:u w:val="single"/>
        </w:rPr>
        <w:t>Wariant fundowany</w:t>
      </w:r>
      <w:r w:rsidRPr="00D54C0C">
        <w:rPr>
          <w:rFonts w:asciiTheme="majorHAnsi" w:hAnsiTheme="majorHAnsi" w:cstheme="majorHAnsi"/>
          <w:color w:val="3B3838" w:themeColor="background2" w:themeShade="40"/>
          <w:sz w:val="20"/>
          <w:szCs w:val="20"/>
        </w:rPr>
        <w:t xml:space="preserve"> – wdrożenie nowego</w:t>
      </w:r>
      <w:r w:rsidR="002251A2" w:rsidRPr="00D54C0C">
        <w:rPr>
          <w:rFonts w:asciiTheme="majorHAnsi" w:hAnsiTheme="majorHAnsi" w:cstheme="majorHAnsi"/>
          <w:color w:val="3B3838" w:themeColor="background2" w:themeShade="40"/>
          <w:sz w:val="20"/>
          <w:szCs w:val="20"/>
        </w:rPr>
        <w:t xml:space="preserve">, sponsorowanego przez </w:t>
      </w:r>
      <w:r w:rsidR="006E0775">
        <w:rPr>
          <w:rFonts w:asciiTheme="majorHAnsi" w:hAnsiTheme="majorHAnsi" w:cstheme="majorHAnsi"/>
          <w:color w:val="3B3838" w:themeColor="background2" w:themeShade="40"/>
          <w:sz w:val="20"/>
          <w:szCs w:val="20"/>
        </w:rPr>
        <w:t>p</w:t>
      </w:r>
      <w:r w:rsidR="002251A2" w:rsidRPr="00D54C0C">
        <w:rPr>
          <w:rFonts w:asciiTheme="majorHAnsi" w:hAnsiTheme="majorHAnsi" w:cstheme="majorHAnsi"/>
          <w:color w:val="3B3838" w:themeColor="background2" w:themeShade="40"/>
          <w:sz w:val="20"/>
          <w:szCs w:val="20"/>
        </w:rPr>
        <w:t xml:space="preserve">racodawcę </w:t>
      </w:r>
      <w:r w:rsidRPr="00D54C0C">
        <w:rPr>
          <w:rFonts w:asciiTheme="majorHAnsi" w:hAnsiTheme="majorHAnsi" w:cstheme="majorHAnsi"/>
          <w:color w:val="3B3838" w:themeColor="background2" w:themeShade="40"/>
          <w:sz w:val="20"/>
          <w:szCs w:val="20"/>
        </w:rPr>
        <w:t xml:space="preserve">wariantu </w:t>
      </w:r>
      <w:r w:rsidR="002251A2" w:rsidRPr="00D54C0C">
        <w:rPr>
          <w:rFonts w:asciiTheme="majorHAnsi" w:hAnsiTheme="majorHAnsi" w:cstheme="majorHAnsi"/>
          <w:color w:val="3B3838" w:themeColor="background2" w:themeShade="40"/>
          <w:sz w:val="20"/>
          <w:szCs w:val="20"/>
        </w:rPr>
        <w:t>ochrony</w:t>
      </w:r>
      <w:r w:rsidR="00DC6FE1" w:rsidRPr="00D54C0C">
        <w:rPr>
          <w:rFonts w:asciiTheme="majorHAnsi" w:hAnsiTheme="majorHAnsi" w:cstheme="majorHAnsi"/>
          <w:color w:val="3B3838" w:themeColor="background2" w:themeShade="40"/>
          <w:sz w:val="20"/>
          <w:szCs w:val="20"/>
        </w:rPr>
        <w:t>,</w:t>
      </w:r>
      <w:r w:rsidR="002251A2" w:rsidRPr="00D54C0C">
        <w:rPr>
          <w:rFonts w:asciiTheme="majorHAnsi" w:hAnsiTheme="majorHAnsi" w:cstheme="majorHAnsi"/>
          <w:color w:val="3B3838" w:themeColor="background2" w:themeShade="40"/>
          <w:sz w:val="20"/>
          <w:szCs w:val="20"/>
        </w:rPr>
        <w:t xml:space="preserve"> </w:t>
      </w:r>
      <w:r w:rsidR="006E0775">
        <w:rPr>
          <w:rFonts w:asciiTheme="majorHAnsi" w:hAnsiTheme="majorHAnsi" w:cstheme="majorHAnsi"/>
          <w:color w:val="3B3838" w:themeColor="background2" w:themeShade="40"/>
          <w:sz w:val="20"/>
          <w:szCs w:val="20"/>
        </w:rPr>
        <w:t>przeznaczonego</w:t>
      </w:r>
      <w:r w:rsidR="006E0775" w:rsidRPr="00D54C0C">
        <w:rPr>
          <w:rFonts w:asciiTheme="majorHAnsi" w:hAnsiTheme="majorHAnsi" w:cstheme="majorHAnsi"/>
          <w:color w:val="3B3838" w:themeColor="background2" w:themeShade="40"/>
          <w:sz w:val="20"/>
          <w:szCs w:val="20"/>
        </w:rPr>
        <w:t xml:space="preserve"> </w:t>
      </w:r>
      <w:r w:rsidR="002251A2" w:rsidRPr="00D54C0C">
        <w:rPr>
          <w:rFonts w:asciiTheme="majorHAnsi" w:hAnsiTheme="majorHAnsi" w:cstheme="majorHAnsi"/>
          <w:color w:val="3B3838" w:themeColor="background2" w:themeShade="40"/>
          <w:sz w:val="20"/>
          <w:szCs w:val="20"/>
        </w:rPr>
        <w:t xml:space="preserve">dla </w:t>
      </w:r>
      <w:r w:rsidRPr="00D54C0C">
        <w:rPr>
          <w:rFonts w:asciiTheme="majorHAnsi" w:hAnsiTheme="majorHAnsi" w:cstheme="majorHAnsi"/>
          <w:color w:val="3B3838" w:themeColor="background2" w:themeShade="40"/>
          <w:sz w:val="20"/>
          <w:szCs w:val="20"/>
        </w:rPr>
        <w:t xml:space="preserve">wszystkich </w:t>
      </w:r>
      <w:r w:rsidR="001537B9">
        <w:rPr>
          <w:rFonts w:asciiTheme="majorHAnsi" w:hAnsiTheme="majorHAnsi" w:cstheme="majorHAnsi"/>
          <w:color w:val="3B3838" w:themeColor="background2" w:themeShade="40"/>
          <w:sz w:val="20"/>
          <w:szCs w:val="20"/>
        </w:rPr>
        <w:t>P</w:t>
      </w:r>
      <w:r w:rsidRPr="00D54C0C">
        <w:rPr>
          <w:rFonts w:asciiTheme="majorHAnsi" w:hAnsiTheme="majorHAnsi" w:cstheme="majorHAnsi"/>
          <w:color w:val="3B3838" w:themeColor="background2" w:themeShade="40"/>
          <w:sz w:val="20"/>
          <w:szCs w:val="20"/>
        </w:rPr>
        <w:t>racowników</w:t>
      </w:r>
      <w:r w:rsidR="00A31421" w:rsidRPr="00D54C0C">
        <w:rPr>
          <w:rFonts w:asciiTheme="majorHAnsi" w:hAnsiTheme="majorHAnsi" w:cstheme="majorHAnsi"/>
          <w:color w:val="3B3838" w:themeColor="background2" w:themeShade="40"/>
          <w:sz w:val="20"/>
          <w:szCs w:val="20"/>
        </w:rPr>
        <w:t xml:space="preserve"> Spółki</w:t>
      </w:r>
      <w:r w:rsidR="002251A2" w:rsidRPr="00D54C0C">
        <w:rPr>
          <w:rFonts w:asciiTheme="majorHAnsi" w:hAnsiTheme="majorHAnsi" w:cstheme="majorHAnsi"/>
          <w:color w:val="3B3838" w:themeColor="background2" w:themeShade="40"/>
          <w:sz w:val="20"/>
          <w:szCs w:val="20"/>
        </w:rPr>
        <w:t>,</w:t>
      </w:r>
    </w:p>
    <w:p w14:paraId="4609ABCF" w14:textId="77777777" w:rsidR="00DB160D" w:rsidRPr="00D54C0C" w:rsidRDefault="00DB160D" w:rsidP="00DB160D">
      <w:pPr>
        <w:pStyle w:val="Akapitzlist"/>
        <w:spacing w:after="0" w:line="240" w:lineRule="auto"/>
        <w:ind w:left="567"/>
        <w:jc w:val="both"/>
        <w:rPr>
          <w:rFonts w:asciiTheme="majorHAnsi" w:hAnsiTheme="majorHAnsi" w:cstheme="majorHAnsi"/>
          <w:color w:val="3B3838" w:themeColor="background2" w:themeShade="40"/>
          <w:sz w:val="10"/>
          <w:szCs w:val="10"/>
        </w:rPr>
      </w:pPr>
    </w:p>
    <w:p w14:paraId="7C10FBC9" w14:textId="5050D97A" w:rsidR="002251A2" w:rsidRPr="00D54C0C" w:rsidRDefault="002251A2" w:rsidP="007F05FC">
      <w:pPr>
        <w:pStyle w:val="Akapitzlist"/>
        <w:numPr>
          <w:ilvl w:val="0"/>
          <w:numId w:val="2"/>
        </w:numPr>
        <w:spacing w:after="0" w:line="240" w:lineRule="auto"/>
        <w:ind w:left="567"/>
        <w:jc w:val="both"/>
        <w:rPr>
          <w:rFonts w:asciiTheme="majorHAnsi" w:hAnsiTheme="majorHAnsi" w:cstheme="majorHAnsi"/>
          <w:color w:val="3B3838" w:themeColor="background2" w:themeShade="40"/>
          <w:sz w:val="20"/>
          <w:szCs w:val="20"/>
        </w:rPr>
      </w:pPr>
      <w:r w:rsidRPr="00D54C0C">
        <w:rPr>
          <w:rFonts w:asciiTheme="majorHAnsi" w:hAnsiTheme="majorHAnsi" w:cstheme="majorHAnsi"/>
          <w:b/>
          <w:color w:val="3B3838" w:themeColor="background2" w:themeShade="40"/>
          <w:sz w:val="20"/>
          <w:szCs w:val="20"/>
        </w:rPr>
        <w:t xml:space="preserve">Warianty dobrowolne </w:t>
      </w:r>
      <w:r w:rsidRPr="00D54C0C">
        <w:rPr>
          <w:rFonts w:asciiTheme="majorHAnsi" w:hAnsiTheme="majorHAnsi" w:cstheme="majorHAnsi"/>
          <w:color w:val="3B3838" w:themeColor="background2" w:themeShade="40"/>
          <w:sz w:val="20"/>
          <w:szCs w:val="20"/>
        </w:rPr>
        <w:t>– roz</w:t>
      </w:r>
      <w:r w:rsidR="000F69B8" w:rsidRPr="00D54C0C">
        <w:rPr>
          <w:rFonts w:asciiTheme="majorHAnsi" w:hAnsiTheme="majorHAnsi" w:cstheme="majorHAnsi"/>
          <w:color w:val="3B3838" w:themeColor="background2" w:themeShade="40"/>
          <w:sz w:val="20"/>
          <w:szCs w:val="20"/>
        </w:rPr>
        <w:t>budowanie</w:t>
      </w:r>
      <w:r w:rsidRPr="00D54C0C">
        <w:rPr>
          <w:rFonts w:asciiTheme="majorHAnsi" w:hAnsiTheme="majorHAnsi" w:cstheme="majorHAnsi"/>
          <w:color w:val="3B3838" w:themeColor="background2" w:themeShade="40"/>
          <w:sz w:val="20"/>
          <w:szCs w:val="20"/>
        </w:rPr>
        <w:t xml:space="preserve"> konstrukcji programu o nowy, dodatkowy wariant dobrowolny, gwarantujący wyższe kwoty świadczeń oraz zakres ochrony rozszerzony o nowe ryzyka</w:t>
      </w:r>
      <w:r w:rsidR="00DC6FE1" w:rsidRPr="00D54C0C">
        <w:rPr>
          <w:rFonts w:asciiTheme="majorHAnsi" w:hAnsiTheme="majorHAnsi" w:cstheme="majorHAnsi"/>
          <w:color w:val="3B3838" w:themeColor="background2" w:themeShade="40"/>
          <w:sz w:val="20"/>
          <w:szCs w:val="20"/>
        </w:rPr>
        <w:t xml:space="preserve"> m.in.</w:t>
      </w:r>
      <w:r w:rsidRPr="00D54C0C">
        <w:rPr>
          <w:rFonts w:asciiTheme="majorHAnsi" w:hAnsiTheme="majorHAnsi" w:cstheme="majorHAnsi"/>
          <w:color w:val="3B3838" w:themeColor="background2" w:themeShade="40"/>
          <w:sz w:val="20"/>
          <w:szCs w:val="20"/>
        </w:rPr>
        <w:t xml:space="preserve">: leczenie specjalistyczne, karta apteczna, utrata zdrowia przez dziecko, </w:t>
      </w:r>
    </w:p>
    <w:p w14:paraId="32985B30" w14:textId="77777777" w:rsidR="00DB160D" w:rsidRPr="00D54C0C" w:rsidRDefault="00DB160D" w:rsidP="00DB160D">
      <w:pPr>
        <w:spacing w:after="0" w:line="240" w:lineRule="auto"/>
        <w:jc w:val="both"/>
        <w:rPr>
          <w:rFonts w:asciiTheme="majorHAnsi" w:hAnsiTheme="majorHAnsi" w:cstheme="majorHAnsi"/>
          <w:color w:val="3B3838" w:themeColor="background2" w:themeShade="40"/>
          <w:sz w:val="10"/>
          <w:szCs w:val="10"/>
        </w:rPr>
      </w:pPr>
    </w:p>
    <w:p w14:paraId="19EEFC02" w14:textId="6F0535B9" w:rsidR="002251A2" w:rsidRPr="00D54C0C" w:rsidRDefault="00774887" w:rsidP="007F05FC">
      <w:pPr>
        <w:pStyle w:val="Akapitzlist"/>
        <w:numPr>
          <w:ilvl w:val="0"/>
          <w:numId w:val="2"/>
        </w:numPr>
        <w:spacing w:after="0" w:line="240" w:lineRule="auto"/>
        <w:ind w:left="567"/>
        <w:jc w:val="both"/>
        <w:rPr>
          <w:rFonts w:asciiTheme="majorHAnsi" w:hAnsiTheme="majorHAnsi" w:cstheme="majorHAnsi"/>
          <w:color w:val="3B3838" w:themeColor="background2" w:themeShade="40"/>
          <w:sz w:val="20"/>
          <w:szCs w:val="20"/>
        </w:rPr>
      </w:pPr>
      <w:r w:rsidRPr="00D54C0C">
        <w:rPr>
          <w:rFonts w:asciiTheme="majorHAnsi" w:hAnsiTheme="majorHAnsi" w:cstheme="majorHAnsi"/>
          <w:b/>
          <w:color w:val="3B3838" w:themeColor="background2" w:themeShade="40"/>
          <w:sz w:val="20"/>
          <w:szCs w:val="20"/>
        </w:rPr>
        <w:t>Brak karencji</w:t>
      </w:r>
      <w:r w:rsidRPr="00D54C0C">
        <w:rPr>
          <w:rFonts w:asciiTheme="majorHAnsi" w:hAnsiTheme="majorHAnsi" w:cstheme="majorHAnsi"/>
          <w:color w:val="3B3838" w:themeColor="background2" w:themeShade="40"/>
          <w:sz w:val="20"/>
          <w:szCs w:val="20"/>
        </w:rPr>
        <w:t xml:space="preserve"> </w:t>
      </w:r>
      <w:r w:rsidR="00A31421" w:rsidRPr="00D54C0C">
        <w:rPr>
          <w:rFonts w:asciiTheme="majorHAnsi" w:hAnsiTheme="majorHAnsi" w:cstheme="majorHAnsi"/>
          <w:color w:val="3B3838" w:themeColor="background2" w:themeShade="40"/>
          <w:sz w:val="20"/>
          <w:szCs w:val="20"/>
        </w:rPr>
        <w:t xml:space="preserve">– </w:t>
      </w:r>
      <w:r w:rsidRPr="00D54C0C">
        <w:rPr>
          <w:rFonts w:asciiTheme="majorHAnsi" w:hAnsiTheme="majorHAnsi" w:cstheme="majorHAnsi"/>
          <w:color w:val="3B3838" w:themeColor="background2" w:themeShade="40"/>
          <w:sz w:val="20"/>
          <w:szCs w:val="20"/>
        </w:rPr>
        <w:t xml:space="preserve">dla wszystkich </w:t>
      </w:r>
      <w:r w:rsidR="006E0775">
        <w:rPr>
          <w:rFonts w:asciiTheme="majorHAnsi" w:hAnsiTheme="majorHAnsi" w:cstheme="majorHAnsi"/>
          <w:color w:val="3B3838" w:themeColor="background2" w:themeShade="40"/>
          <w:sz w:val="20"/>
          <w:szCs w:val="20"/>
        </w:rPr>
        <w:t>P</w:t>
      </w:r>
      <w:r w:rsidRPr="00D54C0C">
        <w:rPr>
          <w:rFonts w:asciiTheme="majorHAnsi" w:hAnsiTheme="majorHAnsi" w:cstheme="majorHAnsi"/>
          <w:color w:val="3B3838" w:themeColor="background2" w:themeShade="40"/>
          <w:sz w:val="20"/>
          <w:szCs w:val="20"/>
        </w:rPr>
        <w:t xml:space="preserve">racowników, </w:t>
      </w:r>
      <w:r w:rsidR="002251A2" w:rsidRPr="00D54C0C">
        <w:rPr>
          <w:rFonts w:asciiTheme="majorHAnsi" w:hAnsiTheme="majorHAnsi" w:cstheme="majorHAnsi"/>
          <w:color w:val="3B3838" w:themeColor="background2" w:themeShade="40"/>
          <w:sz w:val="20"/>
          <w:szCs w:val="20"/>
        </w:rPr>
        <w:t>współm</w:t>
      </w:r>
      <w:r w:rsidRPr="00D54C0C">
        <w:rPr>
          <w:rFonts w:asciiTheme="majorHAnsi" w:hAnsiTheme="majorHAnsi" w:cstheme="majorHAnsi"/>
          <w:color w:val="3B3838" w:themeColor="background2" w:themeShade="40"/>
          <w:sz w:val="20"/>
          <w:szCs w:val="20"/>
        </w:rPr>
        <w:t xml:space="preserve">ałżonków oraz pełnoletnich </w:t>
      </w:r>
      <w:r w:rsidR="002251A2" w:rsidRPr="00D54C0C">
        <w:rPr>
          <w:rFonts w:asciiTheme="majorHAnsi" w:hAnsiTheme="majorHAnsi" w:cstheme="majorHAnsi"/>
          <w:color w:val="3B3838" w:themeColor="background2" w:themeShade="40"/>
          <w:sz w:val="20"/>
          <w:szCs w:val="20"/>
        </w:rPr>
        <w:t>d</w:t>
      </w:r>
      <w:r w:rsidRPr="00D54C0C">
        <w:rPr>
          <w:rFonts w:asciiTheme="majorHAnsi" w:hAnsiTheme="majorHAnsi" w:cstheme="majorHAnsi"/>
          <w:color w:val="3B3838" w:themeColor="background2" w:themeShade="40"/>
          <w:sz w:val="20"/>
          <w:szCs w:val="20"/>
        </w:rPr>
        <w:t xml:space="preserve">zieci </w:t>
      </w:r>
      <w:r w:rsidR="006E0775">
        <w:rPr>
          <w:rFonts w:asciiTheme="majorHAnsi" w:hAnsiTheme="majorHAnsi" w:cstheme="majorHAnsi"/>
          <w:color w:val="3B3838" w:themeColor="background2" w:themeShade="40"/>
          <w:sz w:val="20"/>
          <w:szCs w:val="20"/>
        </w:rPr>
        <w:t>P</w:t>
      </w:r>
      <w:r w:rsidRPr="00D54C0C">
        <w:rPr>
          <w:rFonts w:asciiTheme="majorHAnsi" w:hAnsiTheme="majorHAnsi" w:cstheme="majorHAnsi"/>
          <w:color w:val="3B3838" w:themeColor="background2" w:themeShade="40"/>
          <w:sz w:val="20"/>
          <w:szCs w:val="20"/>
        </w:rPr>
        <w:t xml:space="preserve">racowników przystępujących do programu </w:t>
      </w:r>
      <w:r w:rsidR="008B6DD5">
        <w:rPr>
          <w:rFonts w:asciiTheme="majorHAnsi" w:hAnsiTheme="majorHAnsi" w:cstheme="majorHAnsi"/>
          <w:color w:val="3B3838" w:themeColor="background2" w:themeShade="40"/>
          <w:sz w:val="20"/>
          <w:szCs w:val="20"/>
        </w:rPr>
        <w:t>w okresie jego wdrożenia,</w:t>
      </w:r>
      <w:r w:rsidRPr="00D54C0C">
        <w:rPr>
          <w:rFonts w:asciiTheme="majorHAnsi" w:hAnsiTheme="majorHAnsi" w:cstheme="majorHAnsi"/>
          <w:color w:val="3B3838" w:themeColor="background2" w:themeShade="40"/>
          <w:sz w:val="20"/>
          <w:szCs w:val="20"/>
        </w:rPr>
        <w:t xml:space="preserve"> </w:t>
      </w:r>
    </w:p>
    <w:p w14:paraId="00469BB7" w14:textId="3BF6CEA1" w:rsidR="00DB160D" w:rsidRPr="00D54C0C" w:rsidRDefault="00DB160D" w:rsidP="00DB160D">
      <w:pPr>
        <w:spacing w:after="0" w:line="240" w:lineRule="auto"/>
        <w:jc w:val="both"/>
        <w:rPr>
          <w:rFonts w:asciiTheme="majorHAnsi" w:hAnsiTheme="majorHAnsi" w:cstheme="majorHAnsi"/>
          <w:color w:val="3B3838" w:themeColor="background2" w:themeShade="40"/>
          <w:sz w:val="10"/>
          <w:szCs w:val="10"/>
        </w:rPr>
      </w:pPr>
    </w:p>
    <w:p w14:paraId="6C76A511" w14:textId="1B96043E" w:rsidR="00DB160D" w:rsidRPr="006E0775" w:rsidRDefault="00774887" w:rsidP="00041CFE">
      <w:pPr>
        <w:pStyle w:val="Akapitzlist"/>
        <w:numPr>
          <w:ilvl w:val="0"/>
          <w:numId w:val="2"/>
        </w:numPr>
        <w:spacing w:after="0" w:line="240" w:lineRule="auto"/>
        <w:ind w:left="567"/>
        <w:jc w:val="both"/>
        <w:rPr>
          <w:rFonts w:asciiTheme="majorHAnsi" w:hAnsiTheme="majorHAnsi" w:cstheme="majorHAnsi"/>
          <w:color w:val="3B3838" w:themeColor="background2" w:themeShade="40"/>
          <w:sz w:val="20"/>
          <w:szCs w:val="20"/>
        </w:rPr>
      </w:pPr>
      <w:r w:rsidRPr="006E0775">
        <w:rPr>
          <w:rFonts w:asciiTheme="majorHAnsi" w:hAnsiTheme="majorHAnsi" w:cstheme="majorHAnsi"/>
          <w:b/>
          <w:color w:val="3B3838" w:themeColor="background2" w:themeShade="40"/>
          <w:sz w:val="20"/>
          <w:szCs w:val="20"/>
        </w:rPr>
        <w:t>Dzienne świadczenie za pobyt w szpitalu</w:t>
      </w:r>
      <w:r w:rsidRPr="006E0775">
        <w:rPr>
          <w:rFonts w:asciiTheme="majorHAnsi" w:hAnsiTheme="majorHAnsi" w:cstheme="majorHAnsi"/>
          <w:color w:val="3B3838" w:themeColor="background2" w:themeShade="40"/>
          <w:sz w:val="20"/>
          <w:szCs w:val="20"/>
        </w:rPr>
        <w:t xml:space="preserve"> </w:t>
      </w:r>
      <w:r w:rsidR="00A31421" w:rsidRPr="006E0775">
        <w:rPr>
          <w:rFonts w:asciiTheme="majorHAnsi" w:hAnsiTheme="majorHAnsi" w:cstheme="majorHAnsi"/>
          <w:color w:val="3B3838" w:themeColor="background2" w:themeShade="40"/>
          <w:sz w:val="20"/>
          <w:szCs w:val="20"/>
        </w:rPr>
        <w:t xml:space="preserve">– skrócenie minimalnego okresu hospitalizacji wymaganego </w:t>
      </w:r>
      <w:r w:rsidR="00041CFE">
        <w:rPr>
          <w:rFonts w:asciiTheme="majorHAnsi" w:hAnsiTheme="majorHAnsi" w:cstheme="majorHAnsi"/>
          <w:color w:val="3B3838" w:themeColor="background2" w:themeShade="40"/>
          <w:sz w:val="20"/>
          <w:szCs w:val="20"/>
        </w:rPr>
        <w:br/>
      </w:r>
      <w:r w:rsidR="00A31421" w:rsidRPr="006E0775">
        <w:rPr>
          <w:rFonts w:asciiTheme="majorHAnsi" w:hAnsiTheme="majorHAnsi" w:cstheme="majorHAnsi"/>
          <w:color w:val="3B3838" w:themeColor="background2" w:themeShade="40"/>
          <w:sz w:val="20"/>
          <w:szCs w:val="20"/>
        </w:rPr>
        <w:t>do wypłaty świadczenia</w:t>
      </w:r>
      <w:r w:rsidR="006E0775">
        <w:rPr>
          <w:rFonts w:asciiTheme="majorHAnsi" w:hAnsiTheme="majorHAnsi" w:cstheme="majorHAnsi"/>
          <w:color w:val="3B3838" w:themeColor="background2" w:themeShade="40"/>
          <w:sz w:val="20"/>
          <w:szCs w:val="20"/>
        </w:rPr>
        <w:t>,</w:t>
      </w:r>
      <w:r w:rsidR="00A31421" w:rsidRPr="006E0775">
        <w:rPr>
          <w:rFonts w:asciiTheme="majorHAnsi" w:hAnsiTheme="majorHAnsi" w:cstheme="majorHAnsi"/>
          <w:color w:val="3B3838" w:themeColor="background2" w:themeShade="40"/>
          <w:sz w:val="20"/>
          <w:szCs w:val="20"/>
        </w:rPr>
        <w:t xml:space="preserve"> </w:t>
      </w:r>
      <w:r w:rsidR="006E0775">
        <w:rPr>
          <w:rFonts w:asciiTheme="majorHAnsi" w:hAnsiTheme="majorHAnsi" w:cstheme="majorHAnsi"/>
          <w:color w:val="3B3838" w:themeColor="background2" w:themeShade="40"/>
          <w:sz w:val="20"/>
          <w:szCs w:val="20"/>
        </w:rPr>
        <w:t>które</w:t>
      </w:r>
      <w:r w:rsidR="006E0775" w:rsidRPr="006E0775">
        <w:rPr>
          <w:rFonts w:asciiTheme="majorHAnsi" w:hAnsiTheme="majorHAnsi" w:cstheme="majorHAnsi"/>
          <w:color w:val="3B3838" w:themeColor="background2" w:themeShade="40"/>
          <w:sz w:val="20"/>
          <w:szCs w:val="20"/>
        </w:rPr>
        <w:t xml:space="preserve"> </w:t>
      </w:r>
      <w:r w:rsidR="00A31421" w:rsidRPr="006E0775">
        <w:rPr>
          <w:rFonts w:asciiTheme="majorHAnsi" w:hAnsiTheme="majorHAnsi" w:cstheme="majorHAnsi"/>
          <w:color w:val="3B3838" w:themeColor="background2" w:themeShade="40"/>
          <w:sz w:val="20"/>
          <w:szCs w:val="20"/>
        </w:rPr>
        <w:t xml:space="preserve">będzie </w:t>
      </w:r>
      <w:r w:rsidRPr="006E0775">
        <w:rPr>
          <w:rFonts w:asciiTheme="majorHAnsi" w:hAnsiTheme="majorHAnsi" w:cstheme="majorHAnsi"/>
          <w:color w:val="3B3838" w:themeColor="background2" w:themeShade="40"/>
          <w:sz w:val="20"/>
          <w:szCs w:val="20"/>
        </w:rPr>
        <w:t xml:space="preserve">należne już za co najmniej </w:t>
      </w:r>
      <w:r w:rsidR="002251A2" w:rsidRPr="006E0775">
        <w:rPr>
          <w:rFonts w:asciiTheme="majorHAnsi" w:hAnsiTheme="majorHAnsi" w:cstheme="majorHAnsi"/>
          <w:color w:val="3B3838" w:themeColor="background2" w:themeShade="40"/>
          <w:sz w:val="20"/>
          <w:szCs w:val="20"/>
        </w:rPr>
        <w:t>1-dniowy</w:t>
      </w:r>
      <w:r w:rsidRPr="006E0775">
        <w:rPr>
          <w:rFonts w:asciiTheme="majorHAnsi" w:hAnsiTheme="majorHAnsi" w:cstheme="majorHAnsi"/>
          <w:color w:val="3B3838" w:themeColor="background2" w:themeShade="40"/>
          <w:sz w:val="20"/>
          <w:szCs w:val="20"/>
        </w:rPr>
        <w:t xml:space="preserve"> pobyt w szpitalu wskutek nieszczęśliwego wypadku oraz co najmniej 3-dniowy pobyt w szpitalu wskutek choroby</w:t>
      </w:r>
      <w:r w:rsidR="000F69B8" w:rsidRPr="006E0775">
        <w:rPr>
          <w:rFonts w:asciiTheme="majorHAnsi" w:hAnsiTheme="majorHAnsi" w:cstheme="majorHAnsi"/>
          <w:color w:val="3B3838" w:themeColor="background2" w:themeShade="40"/>
          <w:sz w:val="20"/>
          <w:szCs w:val="20"/>
        </w:rPr>
        <w:t>,</w:t>
      </w:r>
    </w:p>
    <w:p w14:paraId="1EA780FA" w14:textId="77777777" w:rsidR="00DB160D" w:rsidRPr="00D54C0C" w:rsidRDefault="00DB160D" w:rsidP="00DB160D">
      <w:pPr>
        <w:pStyle w:val="Akapitzlist"/>
        <w:spacing w:after="0" w:line="240" w:lineRule="auto"/>
        <w:ind w:left="567"/>
        <w:jc w:val="both"/>
        <w:rPr>
          <w:rFonts w:asciiTheme="majorHAnsi" w:hAnsiTheme="majorHAnsi" w:cstheme="majorHAnsi"/>
          <w:color w:val="3B3838" w:themeColor="background2" w:themeShade="40"/>
          <w:sz w:val="10"/>
          <w:szCs w:val="10"/>
        </w:rPr>
      </w:pPr>
    </w:p>
    <w:p w14:paraId="1B0BBDC8" w14:textId="6B28CAE1" w:rsidR="002251A2" w:rsidRPr="00D54C0C" w:rsidRDefault="002251A2" w:rsidP="002251A2">
      <w:pPr>
        <w:pStyle w:val="Akapitzlist"/>
        <w:numPr>
          <w:ilvl w:val="0"/>
          <w:numId w:val="2"/>
        </w:numPr>
        <w:spacing w:after="0" w:line="240" w:lineRule="auto"/>
        <w:ind w:left="567"/>
        <w:jc w:val="both"/>
        <w:rPr>
          <w:rFonts w:asciiTheme="majorHAnsi" w:hAnsiTheme="majorHAnsi" w:cstheme="majorHAnsi"/>
          <w:color w:val="3B3838" w:themeColor="background2" w:themeShade="40"/>
          <w:sz w:val="20"/>
          <w:szCs w:val="20"/>
        </w:rPr>
      </w:pPr>
      <w:r w:rsidRPr="00D54C0C">
        <w:rPr>
          <w:rFonts w:asciiTheme="majorHAnsi" w:hAnsiTheme="majorHAnsi" w:cstheme="majorHAnsi"/>
          <w:b/>
          <w:color w:val="3B3838" w:themeColor="background2" w:themeShade="40"/>
          <w:sz w:val="20"/>
          <w:szCs w:val="20"/>
        </w:rPr>
        <w:t>Klub PZU POMOC w Życiu</w:t>
      </w:r>
      <w:r w:rsidRPr="00D54C0C">
        <w:rPr>
          <w:rFonts w:asciiTheme="majorHAnsi" w:hAnsiTheme="majorHAnsi" w:cstheme="majorHAnsi"/>
          <w:color w:val="3B3838" w:themeColor="background2" w:themeShade="40"/>
          <w:sz w:val="20"/>
          <w:szCs w:val="20"/>
        </w:rPr>
        <w:t xml:space="preserve"> – m.in. zniżki na ubezpieczenia majątkowe i komunikacyjne</w:t>
      </w:r>
      <w:r w:rsidR="00A31421" w:rsidRPr="00D54C0C">
        <w:rPr>
          <w:rFonts w:asciiTheme="majorHAnsi" w:hAnsiTheme="majorHAnsi" w:cstheme="majorHAnsi"/>
          <w:color w:val="3B3838" w:themeColor="background2" w:themeShade="40"/>
          <w:sz w:val="20"/>
          <w:szCs w:val="20"/>
        </w:rPr>
        <w:t>.</w:t>
      </w:r>
      <w:r w:rsidRPr="00D54C0C">
        <w:rPr>
          <w:rFonts w:asciiTheme="majorHAnsi" w:hAnsiTheme="majorHAnsi" w:cstheme="majorHAnsi"/>
          <w:color w:val="3B3838" w:themeColor="background2" w:themeShade="40"/>
          <w:sz w:val="20"/>
          <w:szCs w:val="20"/>
        </w:rPr>
        <w:t xml:space="preserve"> </w:t>
      </w:r>
    </w:p>
    <w:p w14:paraId="2C7C55A8" w14:textId="52AE03F1" w:rsidR="00774887" w:rsidRPr="00D54C0C" w:rsidRDefault="00774887" w:rsidP="007F05FC">
      <w:pPr>
        <w:spacing w:after="0" w:line="240" w:lineRule="auto"/>
        <w:jc w:val="both"/>
        <w:rPr>
          <w:rFonts w:asciiTheme="majorHAnsi" w:hAnsiTheme="majorHAnsi" w:cstheme="majorHAnsi"/>
          <w:color w:val="3B3838" w:themeColor="background2" w:themeShade="40"/>
          <w:sz w:val="10"/>
          <w:szCs w:val="10"/>
        </w:rPr>
      </w:pPr>
    </w:p>
    <w:p w14:paraId="38EEEA1E" w14:textId="171A2C11" w:rsidR="00774887" w:rsidRPr="00D54C0C" w:rsidRDefault="00774887" w:rsidP="007F05FC">
      <w:pPr>
        <w:spacing w:after="0" w:line="240" w:lineRule="auto"/>
        <w:jc w:val="both"/>
        <w:rPr>
          <w:rFonts w:asciiTheme="majorHAnsi" w:hAnsiTheme="majorHAnsi" w:cstheme="majorHAnsi"/>
          <w:color w:val="3B3838" w:themeColor="background2" w:themeShade="40"/>
          <w:sz w:val="20"/>
          <w:szCs w:val="20"/>
        </w:rPr>
      </w:pPr>
      <w:r w:rsidRPr="00D54C0C">
        <w:rPr>
          <w:rFonts w:asciiTheme="majorHAnsi" w:hAnsiTheme="majorHAnsi" w:cstheme="majorHAnsi"/>
          <w:color w:val="3B3838" w:themeColor="background2" w:themeShade="40"/>
          <w:sz w:val="20"/>
          <w:szCs w:val="20"/>
        </w:rPr>
        <w:t xml:space="preserve">Zależy nam na tym, aby każdy Pracownik uzyskał rzetelną i kompletną informację na temat warunków ubezpieczenia. </w:t>
      </w:r>
      <w:r w:rsidR="004D2E4C" w:rsidRPr="00D54C0C">
        <w:rPr>
          <w:rFonts w:asciiTheme="majorHAnsi" w:hAnsiTheme="majorHAnsi" w:cstheme="majorHAnsi"/>
          <w:color w:val="3B3838" w:themeColor="background2" w:themeShade="40"/>
          <w:sz w:val="20"/>
          <w:szCs w:val="20"/>
        </w:rPr>
        <w:br/>
      </w:r>
      <w:r w:rsidRPr="00D54C0C">
        <w:rPr>
          <w:rFonts w:asciiTheme="majorHAnsi" w:hAnsiTheme="majorHAnsi" w:cstheme="majorHAnsi"/>
          <w:color w:val="3B3838" w:themeColor="background2" w:themeShade="40"/>
          <w:sz w:val="20"/>
          <w:szCs w:val="20"/>
        </w:rPr>
        <w:t xml:space="preserve">W tym celu przygotowaliśmy dla Państwa ulotki informacyjne z opisem programu. </w:t>
      </w:r>
    </w:p>
    <w:p w14:paraId="409863CE" w14:textId="774554CD" w:rsidR="00774887" w:rsidRPr="00D54C0C" w:rsidRDefault="00774887" w:rsidP="007F05FC">
      <w:pPr>
        <w:spacing w:after="0" w:line="240" w:lineRule="auto"/>
        <w:jc w:val="both"/>
        <w:rPr>
          <w:rFonts w:asciiTheme="majorHAnsi" w:hAnsiTheme="majorHAnsi" w:cstheme="majorHAnsi"/>
          <w:color w:val="3B3838" w:themeColor="background2" w:themeShade="40"/>
          <w:sz w:val="10"/>
          <w:szCs w:val="10"/>
        </w:rPr>
      </w:pPr>
    </w:p>
    <w:p w14:paraId="3139A6AF" w14:textId="00C05926" w:rsidR="000F69B8" w:rsidRDefault="00774887" w:rsidP="000F69B8">
      <w:pPr>
        <w:spacing w:after="0" w:line="240" w:lineRule="auto"/>
        <w:jc w:val="both"/>
        <w:rPr>
          <w:rFonts w:asciiTheme="majorHAnsi" w:hAnsiTheme="majorHAnsi" w:cstheme="majorHAnsi"/>
          <w:color w:val="3B3838" w:themeColor="background2" w:themeShade="40"/>
          <w:sz w:val="20"/>
          <w:szCs w:val="20"/>
        </w:rPr>
      </w:pPr>
      <w:r w:rsidRPr="00B42BB1">
        <w:rPr>
          <w:rFonts w:asciiTheme="majorHAnsi" w:hAnsiTheme="majorHAnsi" w:cstheme="majorHAnsi"/>
          <w:color w:val="3B3838" w:themeColor="background2" w:themeShade="40"/>
          <w:sz w:val="20"/>
          <w:szCs w:val="20"/>
        </w:rPr>
        <w:t>Dodatkowo przedstawiciele PZU</w:t>
      </w:r>
      <w:r w:rsidR="00DC6FE1" w:rsidRPr="00B42BB1">
        <w:rPr>
          <w:rFonts w:asciiTheme="majorHAnsi" w:hAnsiTheme="majorHAnsi" w:cstheme="majorHAnsi"/>
          <w:color w:val="3B3838" w:themeColor="background2" w:themeShade="40"/>
          <w:sz w:val="20"/>
          <w:szCs w:val="20"/>
        </w:rPr>
        <w:t xml:space="preserve"> Życie SA</w:t>
      </w:r>
      <w:r w:rsidRPr="00B42BB1">
        <w:rPr>
          <w:rFonts w:asciiTheme="majorHAnsi" w:hAnsiTheme="majorHAnsi" w:cstheme="majorHAnsi"/>
          <w:color w:val="3B3838" w:themeColor="background2" w:themeShade="40"/>
          <w:sz w:val="20"/>
          <w:szCs w:val="20"/>
        </w:rPr>
        <w:t xml:space="preserve"> będą pełnić dyżury informacyjne, podczas których odpowiedzą na wszystkie Państwa pytania. Informacje o planowanych datach i miejscach dyżurów umieszone zostaną na plakatach informacyjnych rozwieszonych w </w:t>
      </w:r>
      <w:r w:rsidR="007F05FC" w:rsidRPr="00B42BB1">
        <w:rPr>
          <w:rFonts w:asciiTheme="majorHAnsi" w:hAnsiTheme="majorHAnsi" w:cstheme="majorHAnsi"/>
          <w:color w:val="3B3838" w:themeColor="background2" w:themeShade="40"/>
          <w:sz w:val="20"/>
          <w:szCs w:val="20"/>
        </w:rPr>
        <w:t xml:space="preserve">siedzibie </w:t>
      </w:r>
      <w:r w:rsidR="006E0775">
        <w:rPr>
          <w:rFonts w:asciiTheme="majorHAnsi" w:hAnsiTheme="majorHAnsi" w:cstheme="majorHAnsi"/>
          <w:color w:val="3B3838" w:themeColor="background2" w:themeShade="40"/>
          <w:sz w:val="20"/>
          <w:szCs w:val="20"/>
        </w:rPr>
        <w:t>Krosno Glass</w:t>
      </w:r>
      <w:r w:rsidR="007F05FC" w:rsidRPr="00B42BB1">
        <w:rPr>
          <w:rFonts w:asciiTheme="majorHAnsi" w:hAnsiTheme="majorHAnsi" w:cstheme="majorHAnsi"/>
          <w:color w:val="3B3838" w:themeColor="background2" w:themeShade="40"/>
          <w:sz w:val="20"/>
          <w:szCs w:val="20"/>
        </w:rPr>
        <w:t>.</w:t>
      </w:r>
    </w:p>
    <w:p w14:paraId="0BBC610B" w14:textId="71754838" w:rsidR="00B42BB1" w:rsidRPr="009F491F" w:rsidRDefault="00B42BB1" w:rsidP="000F69B8">
      <w:pPr>
        <w:spacing w:after="0" w:line="240" w:lineRule="auto"/>
        <w:jc w:val="both"/>
        <w:rPr>
          <w:rFonts w:asciiTheme="majorHAnsi" w:hAnsiTheme="majorHAnsi" w:cstheme="majorHAnsi"/>
          <w:color w:val="3B3838" w:themeColor="background2" w:themeShade="40"/>
          <w:sz w:val="10"/>
          <w:szCs w:val="10"/>
        </w:rPr>
      </w:pPr>
    </w:p>
    <w:p w14:paraId="54E391D3" w14:textId="43723F79" w:rsidR="00774887" w:rsidRDefault="00774887" w:rsidP="009F491F">
      <w:pPr>
        <w:spacing w:after="0"/>
        <w:jc w:val="both"/>
        <w:rPr>
          <w:rFonts w:asciiTheme="majorHAnsi" w:hAnsiTheme="majorHAnsi" w:cstheme="majorHAnsi"/>
          <w:color w:val="3B3838" w:themeColor="background2" w:themeShade="40"/>
          <w:sz w:val="20"/>
          <w:szCs w:val="20"/>
        </w:rPr>
      </w:pPr>
      <w:r w:rsidRPr="00D54C0C">
        <w:rPr>
          <w:rFonts w:asciiTheme="majorHAnsi" w:hAnsiTheme="majorHAnsi" w:cstheme="majorHAnsi"/>
          <w:color w:val="3B3838" w:themeColor="background2" w:themeShade="40"/>
          <w:sz w:val="20"/>
          <w:szCs w:val="20"/>
        </w:rPr>
        <w:t>Mamy nadzieję, że zmiany wprowadzone w programie spełnią Państwa oczekiwania.</w:t>
      </w:r>
    </w:p>
    <w:p w14:paraId="10F9E4CB" w14:textId="77777777" w:rsidR="009F491F" w:rsidRPr="009F491F" w:rsidRDefault="009F491F" w:rsidP="009F491F">
      <w:pPr>
        <w:spacing w:after="0"/>
        <w:jc w:val="both"/>
        <w:rPr>
          <w:rFonts w:asciiTheme="majorHAnsi" w:hAnsiTheme="majorHAnsi" w:cstheme="majorHAnsi"/>
          <w:color w:val="3B3838" w:themeColor="background2" w:themeShade="40"/>
          <w:sz w:val="10"/>
          <w:szCs w:val="10"/>
        </w:rPr>
      </w:pPr>
    </w:p>
    <w:p w14:paraId="395E39A6" w14:textId="4F2473B4" w:rsidR="002251A2" w:rsidRPr="00D54C0C" w:rsidRDefault="009F491F" w:rsidP="007F05FC">
      <w:pPr>
        <w:jc w:val="both"/>
        <w:rPr>
          <w:rFonts w:asciiTheme="majorHAnsi" w:hAnsiTheme="majorHAnsi" w:cstheme="majorHAnsi"/>
          <w:color w:val="3B3838" w:themeColor="background2" w:themeShade="40"/>
          <w:sz w:val="20"/>
          <w:szCs w:val="20"/>
        </w:rPr>
      </w:pPr>
      <w:bookmarkStart w:id="0" w:name="_GoBack"/>
      <w:r w:rsidRPr="009F491F">
        <w:rPr>
          <w:noProof/>
        </w:rPr>
        <w:drawing>
          <wp:anchor distT="0" distB="0" distL="114300" distR="114300" simplePos="0" relativeHeight="251655679" behindDoc="1" locked="0" layoutInCell="1" allowOverlap="1" wp14:anchorId="1BE5870F" wp14:editId="2820A161">
            <wp:simplePos x="0" y="0"/>
            <wp:positionH relativeFrom="margin">
              <wp:posOffset>4005580</wp:posOffset>
            </wp:positionH>
            <wp:positionV relativeFrom="paragraph">
              <wp:posOffset>189865</wp:posOffset>
            </wp:positionV>
            <wp:extent cx="1079500" cy="2228850"/>
            <wp:effectExtent l="0" t="0" r="635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0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774887" w:rsidRPr="00D54C0C">
        <w:rPr>
          <w:rFonts w:asciiTheme="majorHAnsi" w:hAnsiTheme="majorHAnsi" w:cstheme="majorHAnsi"/>
          <w:color w:val="3B3838" w:themeColor="background2" w:themeShade="40"/>
          <w:sz w:val="20"/>
          <w:szCs w:val="20"/>
        </w:rPr>
        <w:t xml:space="preserve">Zachęcamy do </w:t>
      </w:r>
      <w:r w:rsidR="000F69B8" w:rsidRPr="00D54C0C">
        <w:rPr>
          <w:rFonts w:asciiTheme="majorHAnsi" w:hAnsiTheme="majorHAnsi" w:cstheme="majorHAnsi"/>
          <w:color w:val="3B3838" w:themeColor="background2" w:themeShade="40"/>
          <w:sz w:val="20"/>
          <w:szCs w:val="20"/>
        </w:rPr>
        <w:t xml:space="preserve">zapoznania się z materiałem informacyjnym oraz </w:t>
      </w:r>
      <w:r w:rsidR="00774887" w:rsidRPr="00D54C0C">
        <w:rPr>
          <w:rFonts w:asciiTheme="majorHAnsi" w:hAnsiTheme="majorHAnsi" w:cstheme="majorHAnsi"/>
          <w:color w:val="3B3838" w:themeColor="background2" w:themeShade="40"/>
          <w:sz w:val="20"/>
          <w:szCs w:val="20"/>
        </w:rPr>
        <w:t xml:space="preserve">skorzystania z nowego Programu </w:t>
      </w:r>
      <w:r w:rsidR="004D2E4C" w:rsidRPr="00D54C0C">
        <w:rPr>
          <w:rFonts w:asciiTheme="majorHAnsi" w:hAnsiTheme="majorHAnsi" w:cstheme="majorHAnsi"/>
          <w:color w:val="3B3838" w:themeColor="background2" w:themeShade="40"/>
          <w:sz w:val="20"/>
          <w:szCs w:val="20"/>
        </w:rPr>
        <w:t xml:space="preserve">Grupowego </w:t>
      </w:r>
      <w:r w:rsidR="00774887" w:rsidRPr="00D54C0C">
        <w:rPr>
          <w:rFonts w:asciiTheme="majorHAnsi" w:hAnsiTheme="majorHAnsi" w:cstheme="majorHAnsi"/>
          <w:color w:val="3B3838" w:themeColor="background2" w:themeShade="40"/>
          <w:sz w:val="20"/>
          <w:szCs w:val="20"/>
        </w:rPr>
        <w:t>Ubezpieczenia na Życie PZU</w:t>
      </w:r>
      <w:r w:rsidR="006E0775">
        <w:rPr>
          <w:rFonts w:asciiTheme="majorHAnsi" w:hAnsiTheme="majorHAnsi" w:cstheme="majorHAnsi"/>
          <w:color w:val="3B3838" w:themeColor="background2" w:themeShade="40"/>
          <w:sz w:val="20"/>
          <w:szCs w:val="20"/>
        </w:rPr>
        <w:t>.</w:t>
      </w:r>
    </w:p>
    <w:p w14:paraId="316D4765" w14:textId="70730E46" w:rsidR="000F69B8" w:rsidRPr="00D54C0C" w:rsidRDefault="002251A2" w:rsidP="009F491F">
      <w:pPr>
        <w:ind w:left="4248" w:firstLine="708"/>
        <w:jc w:val="both"/>
        <w:rPr>
          <w:rFonts w:asciiTheme="majorHAnsi" w:hAnsiTheme="majorHAnsi" w:cstheme="majorHAnsi"/>
          <w:color w:val="3B3838" w:themeColor="background2" w:themeShade="40"/>
          <w:sz w:val="20"/>
          <w:szCs w:val="20"/>
        </w:rPr>
      </w:pPr>
      <w:r w:rsidRPr="00D54C0C">
        <w:rPr>
          <w:rFonts w:asciiTheme="majorHAnsi" w:hAnsiTheme="majorHAnsi" w:cstheme="majorHAnsi"/>
          <w:color w:val="3B3838" w:themeColor="background2" w:themeShade="40"/>
          <w:sz w:val="20"/>
          <w:szCs w:val="20"/>
        </w:rPr>
        <w:t>Z poważaniem</w:t>
      </w:r>
    </w:p>
    <w:p w14:paraId="4858ADC1" w14:textId="77777777" w:rsidR="00BE2F1B" w:rsidRDefault="00BE2F1B" w:rsidP="007F05FC">
      <w:pPr>
        <w:jc w:val="both"/>
      </w:pPr>
    </w:p>
    <w:p w14:paraId="0D0EAA92" w14:textId="27A7DAB7" w:rsidR="00173425" w:rsidRDefault="00173425" w:rsidP="007F05FC">
      <w:pPr>
        <w:jc w:val="both"/>
        <w:sectPr w:rsidR="00173425" w:rsidSect="00173425">
          <w:pgSz w:w="11906" w:h="16838"/>
          <w:pgMar w:top="426" w:right="1133" w:bottom="284" w:left="1418" w:header="708" w:footer="708" w:gutter="0"/>
          <w:cols w:space="708"/>
          <w:docGrid w:linePitch="360"/>
        </w:sectPr>
      </w:pPr>
    </w:p>
    <w:p w14:paraId="06B25445" w14:textId="77777777" w:rsidR="00BB4218" w:rsidRPr="00B42BB1" w:rsidRDefault="00173425" w:rsidP="00B42BB1">
      <w:pPr>
        <w:jc w:val="both"/>
      </w:pPr>
      <w:r w:rsidRPr="00AB75E3">
        <w:rPr>
          <w:rFonts w:ascii="Arial" w:hAnsi="Arial" w:cs="Arial"/>
          <w:noProof/>
          <w:color w:val="2F5496" w:themeColor="accent1" w:themeShade="BF"/>
          <w:sz w:val="24"/>
          <w:szCs w:val="24"/>
          <w:bdr w:val="none" w:sz="0" w:space="0" w:color="auto" w:frame="1"/>
          <w:lang w:eastAsia="pl-PL"/>
        </w:rPr>
        <w:lastRenderedPageBreak/>
        <w:drawing>
          <wp:anchor distT="0" distB="0" distL="114300" distR="114300" simplePos="0" relativeHeight="251657215" behindDoc="1" locked="0" layoutInCell="1" allowOverlap="1" wp14:anchorId="1015ADE5" wp14:editId="2ABCE250">
            <wp:simplePos x="0" y="0"/>
            <wp:positionH relativeFrom="margin">
              <wp:align>right</wp:align>
            </wp:positionH>
            <wp:positionV relativeFrom="paragraph">
              <wp:posOffset>9525</wp:posOffset>
            </wp:positionV>
            <wp:extent cx="504825" cy="504825"/>
            <wp:effectExtent l="0" t="0" r="9525" b="9525"/>
            <wp:wrapSquare wrapText="bothSides"/>
            <wp:docPr id="2" name="Obraz 2" descr="Znalezione obrazy dla zapytania pzu log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zu logo">
                      <a:hlinkClick r:id="rId8"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218" w:rsidRPr="00DC6FE1">
        <w:rPr>
          <w:rFonts w:asciiTheme="majorHAnsi" w:hAnsiTheme="majorHAnsi" w:cstheme="majorHAnsi"/>
          <w:b/>
          <w:color w:val="2F5496" w:themeColor="accent1" w:themeShade="BF"/>
          <w:sz w:val="24"/>
          <w:szCs w:val="24"/>
        </w:rPr>
        <w:t>ZAKRES UBEZPIECZENIA - WARUNKI OBOWIĄZUJĄCE OD 1 PAŹDZIERNIKA 2018 r.</w:t>
      </w:r>
    </w:p>
    <w:p w14:paraId="02579B82" w14:textId="77777777" w:rsidR="00AB75E3" w:rsidRDefault="00AB75E3" w:rsidP="00AB75E3">
      <w:pPr>
        <w:spacing w:after="0" w:line="240" w:lineRule="auto"/>
        <w:jc w:val="center"/>
        <w:rPr>
          <w:rFonts w:cstheme="minorHAnsi"/>
          <w:snapToGrid w:val="0"/>
          <w:sz w:val="10"/>
          <w:szCs w:val="10"/>
        </w:rPr>
      </w:pPr>
    </w:p>
    <w:tbl>
      <w:tblPr>
        <w:tblpPr w:leftFromText="142" w:rightFromText="142" w:vertAnchor="page" w:horzAnchor="margin" w:tblpX="-431" w:tblpY="1291"/>
        <w:tblW w:w="10485" w:type="dxa"/>
        <w:tblBorders>
          <w:top w:val="single" w:sz="4" w:space="0" w:color="000090"/>
          <w:bottom w:val="single" w:sz="4" w:space="0" w:color="000090"/>
          <w:insideH w:val="single" w:sz="4" w:space="0" w:color="000090"/>
        </w:tblBorders>
        <w:tblLayout w:type="fixed"/>
        <w:tblCellMar>
          <w:left w:w="30" w:type="dxa"/>
          <w:right w:w="30" w:type="dxa"/>
        </w:tblCellMar>
        <w:tblLook w:val="0000" w:firstRow="0" w:lastRow="0" w:firstColumn="0" w:lastColumn="0" w:noHBand="0" w:noVBand="0"/>
      </w:tblPr>
      <w:tblGrid>
        <w:gridCol w:w="6374"/>
        <w:gridCol w:w="1099"/>
        <w:gridCol w:w="992"/>
        <w:gridCol w:w="992"/>
        <w:gridCol w:w="1028"/>
      </w:tblGrid>
      <w:tr w:rsidR="00AB75E3" w:rsidRPr="000F69B8" w14:paraId="61307E2E" w14:textId="77777777" w:rsidTr="00AB75E3">
        <w:tc>
          <w:tcPr>
            <w:tcW w:w="6374" w:type="dxa"/>
            <w:vMerge w:val="restart"/>
            <w:tcBorders>
              <w:left w:val="single" w:sz="4" w:space="0" w:color="000090"/>
              <w:right w:val="single" w:sz="4" w:space="0" w:color="000090"/>
            </w:tcBorders>
            <w:shd w:val="clear" w:color="auto" w:fill="auto"/>
            <w:vAlign w:val="center"/>
          </w:tcPr>
          <w:p w14:paraId="75F585CB" w14:textId="77777777" w:rsidR="00AB75E3" w:rsidRPr="000F69B8" w:rsidRDefault="00AB75E3" w:rsidP="00AB75E3">
            <w:pPr>
              <w:spacing w:after="0" w:line="276" w:lineRule="auto"/>
              <w:ind w:left="-172"/>
              <w:jc w:val="center"/>
              <w:rPr>
                <w:rFonts w:cstheme="minorHAnsi"/>
                <w:b/>
                <w:sz w:val="20"/>
                <w:szCs w:val="20"/>
              </w:rPr>
            </w:pPr>
            <w:r w:rsidRPr="000F69B8">
              <w:rPr>
                <w:rFonts w:cstheme="minorHAnsi"/>
                <w:b/>
                <w:sz w:val="20"/>
                <w:szCs w:val="20"/>
              </w:rPr>
              <w:t>Rodzaj świadczenia</w:t>
            </w:r>
          </w:p>
        </w:tc>
        <w:tc>
          <w:tcPr>
            <w:tcW w:w="1099" w:type="dxa"/>
            <w:vMerge w:val="restart"/>
            <w:tcBorders>
              <w:left w:val="single" w:sz="4" w:space="0" w:color="000090"/>
              <w:right w:val="single" w:sz="4" w:space="0" w:color="000090"/>
            </w:tcBorders>
            <w:shd w:val="clear" w:color="auto" w:fill="B3B3B3"/>
            <w:vAlign w:val="center"/>
          </w:tcPr>
          <w:p w14:paraId="671AA618" w14:textId="77777777" w:rsidR="00AB75E3" w:rsidRPr="000F69B8" w:rsidRDefault="00AB75E3" w:rsidP="00AB75E3">
            <w:pPr>
              <w:spacing w:after="0" w:line="276" w:lineRule="auto"/>
              <w:jc w:val="center"/>
              <w:rPr>
                <w:rFonts w:cstheme="minorHAnsi"/>
                <w:b/>
                <w:snapToGrid w:val="0"/>
                <w:sz w:val="20"/>
                <w:szCs w:val="20"/>
              </w:rPr>
            </w:pPr>
            <w:r w:rsidRPr="000F69B8">
              <w:rPr>
                <w:rFonts w:cstheme="minorHAnsi"/>
                <w:b/>
                <w:snapToGrid w:val="0"/>
                <w:sz w:val="20"/>
                <w:szCs w:val="20"/>
              </w:rPr>
              <w:t>Aktualne warunki</w:t>
            </w:r>
          </w:p>
        </w:tc>
        <w:tc>
          <w:tcPr>
            <w:tcW w:w="3012" w:type="dxa"/>
            <w:gridSpan w:val="3"/>
            <w:tcBorders>
              <w:left w:val="single" w:sz="4" w:space="0" w:color="000090"/>
              <w:bottom w:val="single" w:sz="4" w:space="0" w:color="000090"/>
              <w:right w:val="single" w:sz="4" w:space="0" w:color="000090"/>
            </w:tcBorders>
            <w:shd w:val="clear" w:color="auto" w:fill="2F5496" w:themeFill="accent1" w:themeFillShade="BF"/>
            <w:vAlign w:val="center"/>
          </w:tcPr>
          <w:p w14:paraId="0462E67A" w14:textId="77777777" w:rsidR="00AB75E3" w:rsidRPr="000F69B8" w:rsidRDefault="00AB75E3" w:rsidP="00AB75E3">
            <w:pPr>
              <w:spacing w:after="0"/>
              <w:jc w:val="center"/>
              <w:rPr>
                <w:rFonts w:cstheme="minorHAnsi"/>
                <w:b/>
                <w:snapToGrid w:val="0"/>
                <w:color w:val="FFFFFF" w:themeColor="background1"/>
                <w:sz w:val="20"/>
                <w:szCs w:val="20"/>
              </w:rPr>
            </w:pPr>
            <w:r w:rsidRPr="000F69B8">
              <w:rPr>
                <w:rFonts w:cstheme="minorHAnsi"/>
                <w:b/>
                <w:snapToGrid w:val="0"/>
                <w:color w:val="FFFFFF" w:themeColor="background1"/>
                <w:sz w:val="20"/>
                <w:szCs w:val="20"/>
              </w:rPr>
              <w:t>Warunki od 1</w:t>
            </w:r>
            <w:r w:rsidR="004D2E4C">
              <w:rPr>
                <w:rFonts w:cstheme="minorHAnsi"/>
                <w:b/>
                <w:snapToGrid w:val="0"/>
                <w:color w:val="FFFFFF" w:themeColor="background1"/>
                <w:sz w:val="20"/>
                <w:szCs w:val="20"/>
              </w:rPr>
              <w:t xml:space="preserve"> października 2</w:t>
            </w:r>
            <w:r w:rsidRPr="000F69B8">
              <w:rPr>
                <w:rFonts w:cstheme="minorHAnsi"/>
                <w:b/>
                <w:snapToGrid w:val="0"/>
                <w:color w:val="FFFFFF" w:themeColor="background1"/>
                <w:sz w:val="20"/>
                <w:szCs w:val="20"/>
              </w:rPr>
              <w:t>018 r.</w:t>
            </w:r>
          </w:p>
        </w:tc>
      </w:tr>
      <w:tr w:rsidR="00AB75E3" w:rsidRPr="000F69B8" w14:paraId="3CA9B171" w14:textId="77777777" w:rsidTr="00AB75E3">
        <w:trPr>
          <w:trHeight w:val="423"/>
        </w:trPr>
        <w:tc>
          <w:tcPr>
            <w:tcW w:w="6374" w:type="dxa"/>
            <w:vMerge/>
            <w:tcBorders>
              <w:left w:val="single" w:sz="4" w:space="0" w:color="000090"/>
              <w:bottom w:val="single" w:sz="4" w:space="0" w:color="000090"/>
              <w:right w:val="single" w:sz="4" w:space="0" w:color="000090"/>
            </w:tcBorders>
            <w:shd w:val="clear" w:color="auto" w:fill="auto"/>
            <w:vAlign w:val="center"/>
          </w:tcPr>
          <w:p w14:paraId="1C659CD4" w14:textId="77777777" w:rsidR="00AB75E3" w:rsidRPr="000F69B8" w:rsidRDefault="00AB75E3" w:rsidP="00AB75E3">
            <w:pPr>
              <w:spacing w:after="0"/>
              <w:jc w:val="center"/>
              <w:rPr>
                <w:rFonts w:cstheme="minorHAnsi"/>
                <w:b/>
                <w:sz w:val="20"/>
                <w:szCs w:val="20"/>
              </w:rPr>
            </w:pPr>
          </w:p>
        </w:tc>
        <w:tc>
          <w:tcPr>
            <w:tcW w:w="1099" w:type="dxa"/>
            <w:vMerge/>
            <w:tcBorders>
              <w:left w:val="single" w:sz="4" w:space="0" w:color="000090"/>
              <w:bottom w:val="single" w:sz="4" w:space="0" w:color="000090"/>
              <w:right w:val="single" w:sz="4" w:space="0" w:color="000090"/>
            </w:tcBorders>
            <w:shd w:val="clear" w:color="auto" w:fill="B3B3B3"/>
            <w:vAlign w:val="center"/>
          </w:tcPr>
          <w:p w14:paraId="013E3CFF" w14:textId="77777777" w:rsidR="00AB75E3" w:rsidRPr="000F69B8" w:rsidRDefault="00AB75E3" w:rsidP="00AB75E3">
            <w:pPr>
              <w:spacing w:after="0"/>
              <w:jc w:val="center"/>
              <w:rPr>
                <w:rFonts w:cstheme="minorHAnsi"/>
                <w:b/>
                <w:snapToGrid w:val="0"/>
                <w:sz w:val="20"/>
                <w:szCs w:val="20"/>
              </w:rPr>
            </w:pPr>
          </w:p>
        </w:tc>
        <w:tc>
          <w:tcPr>
            <w:tcW w:w="992" w:type="dxa"/>
            <w:tcBorders>
              <w:left w:val="single" w:sz="4" w:space="0" w:color="000090"/>
              <w:bottom w:val="single" w:sz="4" w:space="0" w:color="000090"/>
              <w:right w:val="single" w:sz="4" w:space="0" w:color="000090"/>
            </w:tcBorders>
            <w:shd w:val="clear" w:color="auto" w:fill="2F5496" w:themeFill="accent1" w:themeFillShade="BF"/>
            <w:vAlign w:val="center"/>
          </w:tcPr>
          <w:p w14:paraId="4BB6BD28" w14:textId="77777777" w:rsidR="00AB75E3" w:rsidRPr="000F69B8" w:rsidRDefault="00AB75E3" w:rsidP="00AB75E3">
            <w:pPr>
              <w:spacing w:after="0"/>
              <w:jc w:val="center"/>
              <w:rPr>
                <w:rFonts w:cstheme="minorHAnsi"/>
                <w:b/>
                <w:snapToGrid w:val="0"/>
                <w:color w:val="FFFFFF" w:themeColor="background1"/>
                <w:sz w:val="20"/>
                <w:szCs w:val="20"/>
              </w:rPr>
            </w:pPr>
            <w:r w:rsidRPr="000F69B8">
              <w:rPr>
                <w:rFonts w:cstheme="minorHAnsi"/>
                <w:b/>
                <w:snapToGrid w:val="0"/>
                <w:color w:val="FFFFFF" w:themeColor="background1"/>
                <w:sz w:val="20"/>
                <w:szCs w:val="20"/>
              </w:rPr>
              <w:t>Wariant I</w:t>
            </w:r>
          </w:p>
        </w:tc>
        <w:tc>
          <w:tcPr>
            <w:tcW w:w="992" w:type="dxa"/>
            <w:tcBorders>
              <w:left w:val="single" w:sz="4" w:space="0" w:color="000090"/>
              <w:bottom w:val="single" w:sz="4" w:space="0" w:color="000090"/>
              <w:right w:val="single" w:sz="4" w:space="0" w:color="000090"/>
            </w:tcBorders>
            <w:shd w:val="clear" w:color="auto" w:fill="2F5496" w:themeFill="accent1" w:themeFillShade="BF"/>
            <w:vAlign w:val="center"/>
          </w:tcPr>
          <w:p w14:paraId="3C837C0D" w14:textId="77777777" w:rsidR="00AB75E3" w:rsidRPr="000F69B8" w:rsidRDefault="00AB75E3" w:rsidP="00AB75E3">
            <w:pPr>
              <w:spacing w:after="0"/>
              <w:jc w:val="center"/>
              <w:rPr>
                <w:rFonts w:cstheme="minorHAnsi"/>
                <w:b/>
                <w:snapToGrid w:val="0"/>
                <w:color w:val="FFFFFF" w:themeColor="background1"/>
                <w:sz w:val="20"/>
                <w:szCs w:val="20"/>
              </w:rPr>
            </w:pPr>
            <w:r w:rsidRPr="000F69B8">
              <w:rPr>
                <w:rFonts w:cstheme="minorHAnsi"/>
                <w:b/>
                <w:snapToGrid w:val="0"/>
                <w:color w:val="FFFFFF" w:themeColor="background1"/>
                <w:sz w:val="20"/>
                <w:szCs w:val="20"/>
              </w:rPr>
              <w:t>Wariant II</w:t>
            </w:r>
          </w:p>
        </w:tc>
        <w:tc>
          <w:tcPr>
            <w:tcW w:w="1028" w:type="dxa"/>
            <w:tcBorders>
              <w:left w:val="single" w:sz="4" w:space="0" w:color="000090"/>
              <w:bottom w:val="single" w:sz="4" w:space="0" w:color="000090"/>
              <w:right w:val="single" w:sz="4" w:space="0" w:color="000090"/>
            </w:tcBorders>
            <w:shd w:val="clear" w:color="auto" w:fill="0083E6"/>
            <w:vAlign w:val="center"/>
          </w:tcPr>
          <w:p w14:paraId="1B3ADFD5" w14:textId="77777777" w:rsidR="00AB75E3" w:rsidRPr="000F69B8" w:rsidRDefault="00AB75E3" w:rsidP="00AB75E3">
            <w:pPr>
              <w:spacing w:after="0"/>
              <w:jc w:val="center"/>
              <w:rPr>
                <w:rFonts w:cstheme="minorHAnsi"/>
                <w:b/>
                <w:snapToGrid w:val="0"/>
                <w:color w:val="FFFFFF" w:themeColor="background1"/>
                <w:sz w:val="16"/>
                <w:szCs w:val="16"/>
              </w:rPr>
            </w:pPr>
            <w:r w:rsidRPr="000F69B8">
              <w:rPr>
                <w:rFonts w:cstheme="minorHAnsi"/>
                <w:b/>
                <w:snapToGrid w:val="0"/>
                <w:color w:val="FFFFFF" w:themeColor="background1"/>
                <w:sz w:val="20"/>
                <w:szCs w:val="20"/>
              </w:rPr>
              <w:t>Wariant fundowany</w:t>
            </w:r>
          </w:p>
        </w:tc>
      </w:tr>
      <w:tr w:rsidR="00AB75E3" w:rsidRPr="000F69B8" w14:paraId="0788E6EA" w14:textId="77777777" w:rsidTr="00AB75E3">
        <w:tc>
          <w:tcPr>
            <w:tcW w:w="6374" w:type="dxa"/>
            <w:tcBorders>
              <w:left w:val="single" w:sz="4" w:space="0" w:color="000090"/>
              <w:right w:val="single" w:sz="4" w:space="0" w:color="000090"/>
            </w:tcBorders>
            <w:shd w:val="clear" w:color="auto" w:fill="B3B3B3"/>
            <w:vAlign w:val="center"/>
          </w:tcPr>
          <w:p w14:paraId="55090554" w14:textId="77777777" w:rsidR="00AB75E3" w:rsidRPr="00D54C0C" w:rsidRDefault="00AB75E3" w:rsidP="00AB75E3">
            <w:pPr>
              <w:numPr>
                <w:ilvl w:val="0"/>
                <w:numId w:val="3"/>
              </w:numPr>
              <w:spacing w:after="0" w:line="276" w:lineRule="auto"/>
              <w:ind w:left="284" w:hanging="284"/>
              <w:rPr>
                <w:rFonts w:cstheme="minorHAnsi"/>
                <w:b/>
                <w:color w:val="292929"/>
                <w:sz w:val="16"/>
                <w:szCs w:val="16"/>
              </w:rPr>
            </w:pPr>
            <w:r w:rsidRPr="00D54C0C">
              <w:rPr>
                <w:rFonts w:cstheme="minorHAnsi"/>
                <w:b/>
                <w:color w:val="292929"/>
                <w:sz w:val="16"/>
                <w:szCs w:val="16"/>
              </w:rPr>
              <w:t>Świadczenia z tytułu śmierci ubezpieczonego</w:t>
            </w:r>
          </w:p>
        </w:tc>
        <w:tc>
          <w:tcPr>
            <w:tcW w:w="1099" w:type="dxa"/>
            <w:tcBorders>
              <w:left w:val="single" w:sz="4" w:space="0" w:color="000090"/>
              <w:right w:val="single" w:sz="4" w:space="0" w:color="000090"/>
            </w:tcBorders>
            <w:shd w:val="clear" w:color="auto" w:fill="B3B3B3"/>
            <w:vAlign w:val="center"/>
          </w:tcPr>
          <w:p w14:paraId="561E5A14" w14:textId="77777777" w:rsidR="00AB75E3" w:rsidRPr="00D54C0C" w:rsidRDefault="00AB75E3" w:rsidP="00AB75E3">
            <w:pPr>
              <w:spacing w:after="0"/>
              <w:jc w:val="center"/>
              <w:rPr>
                <w:rFonts w:cstheme="minorHAnsi"/>
                <w:b/>
                <w:snapToGrid w:val="0"/>
                <w:color w:val="292929"/>
                <w:sz w:val="14"/>
                <w:szCs w:val="14"/>
              </w:rPr>
            </w:pPr>
          </w:p>
        </w:tc>
        <w:tc>
          <w:tcPr>
            <w:tcW w:w="992" w:type="dxa"/>
            <w:tcBorders>
              <w:left w:val="single" w:sz="4" w:space="0" w:color="000090"/>
              <w:right w:val="single" w:sz="4" w:space="0" w:color="000090"/>
            </w:tcBorders>
            <w:shd w:val="clear" w:color="auto" w:fill="B3B3B3"/>
          </w:tcPr>
          <w:p w14:paraId="6572A70D" w14:textId="77777777" w:rsidR="00AB75E3" w:rsidRPr="00D54C0C" w:rsidRDefault="00AB75E3" w:rsidP="00AB75E3">
            <w:pPr>
              <w:spacing w:after="0"/>
              <w:jc w:val="center"/>
              <w:rPr>
                <w:rFonts w:cstheme="minorHAnsi"/>
                <w:b/>
                <w:snapToGrid w:val="0"/>
                <w:color w:val="292929"/>
                <w:sz w:val="14"/>
                <w:szCs w:val="14"/>
              </w:rPr>
            </w:pPr>
          </w:p>
        </w:tc>
        <w:tc>
          <w:tcPr>
            <w:tcW w:w="992" w:type="dxa"/>
            <w:tcBorders>
              <w:left w:val="single" w:sz="4" w:space="0" w:color="000090"/>
              <w:bottom w:val="single" w:sz="4" w:space="0" w:color="000090"/>
              <w:right w:val="single" w:sz="4" w:space="0" w:color="000090"/>
            </w:tcBorders>
            <w:shd w:val="clear" w:color="auto" w:fill="B3B3B3"/>
          </w:tcPr>
          <w:p w14:paraId="7A7F8C3D" w14:textId="77777777" w:rsidR="00AB75E3" w:rsidRPr="00D54C0C" w:rsidRDefault="00AB75E3" w:rsidP="00AB75E3">
            <w:pPr>
              <w:spacing w:after="0"/>
              <w:jc w:val="center"/>
              <w:rPr>
                <w:rFonts w:cstheme="minorHAnsi"/>
                <w:b/>
                <w:snapToGrid w:val="0"/>
                <w:color w:val="292929"/>
                <w:sz w:val="14"/>
                <w:szCs w:val="14"/>
              </w:rPr>
            </w:pPr>
          </w:p>
        </w:tc>
        <w:tc>
          <w:tcPr>
            <w:tcW w:w="1028" w:type="dxa"/>
            <w:tcBorders>
              <w:left w:val="single" w:sz="4" w:space="0" w:color="000090"/>
              <w:bottom w:val="single" w:sz="4" w:space="0" w:color="000090"/>
              <w:right w:val="single" w:sz="4" w:space="0" w:color="000090"/>
            </w:tcBorders>
            <w:shd w:val="clear" w:color="auto" w:fill="B3B3B3"/>
            <w:vAlign w:val="center"/>
          </w:tcPr>
          <w:p w14:paraId="0A33FD4B" w14:textId="77777777" w:rsidR="00AB75E3" w:rsidRPr="00D54C0C" w:rsidRDefault="00AB75E3" w:rsidP="00AB75E3">
            <w:pPr>
              <w:spacing w:after="0"/>
              <w:jc w:val="center"/>
              <w:rPr>
                <w:rFonts w:cstheme="minorHAnsi"/>
                <w:b/>
                <w:snapToGrid w:val="0"/>
                <w:color w:val="292929"/>
                <w:sz w:val="14"/>
                <w:szCs w:val="14"/>
              </w:rPr>
            </w:pPr>
          </w:p>
        </w:tc>
      </w:tr>
      <w:tr w:rsidR="00AB75E3" w:rsidRPr="000F69B8" w14:paraId="4077B67F" w14:textId="77777777" w:rsidTr="00AB75E3">
        <w:trPr>
          <w:trHeight w:val="210"/>
        </w:trPr>
        <w:tc>
          <w:tcPr>
            <w:tcW w:w="6374" w:type="dxa"/>
            <w:tcBorders>
              <w:left w:val="single" w:sz="4" w:space="0" w:color="000090"/>
              <w:right w:val="single" w:sz="4" w:space="0" w:color="000090"/>
            </w:tcBorders>
            <w:shd w:val="clear" w:color="auto" w:fill="auto"/>
            <w:vAlign w:val="center"/>
          </w:tcPr>
          <w:p w14:paraId="2A0F491F" w14:textId="77777777" w:rsidR="00AB75E3" w:rsidRPr="00D54C0C" w:rsidRDefault="00AB75E3" w:rsidP="00AB75E3">
            <w:pPr>
              <w:numPr>
                <w:ilvl w:val="0"/>
                <w:numId w:val="8"/>
              </w:numPr>
              <w:tabs>
                <w:tab w:val="clear" w:pos="720"/>
              </w:tabs>
              <w:spacing w:after="0" w:line="276" w:lineRule="auto"/>
              <w:ind w:left="360" w:hanging="180"/>
              <w:rPr>
                <w:rFonts w:cstheme="minorHAnsi"/>
                <w:b/>
                <w:color w:val="292929"/>
                <w:sz w:val="16"/>
                <w:szCs w:val="16"/>
              </w:rPr>
            </w:pPr>
            <w:r w:rsidRPr="00D54C0C">
              <w:rPr>
                <w:rFonts w:cstheme="minorHAnsi"/>
                <w:b/>
                <w:color w:val="292929"/>
                <w:sz w:val="16"/>
                <w:szCs w:val="16"/>
              </w:rPr>
              <w:t>Śmierć ubezpieczonego spowodowana*:</w:t>
            </w:r>
          </w:p>
        </w:tc>
        <w:tc>
          <w:tcPr>
            <w:tcW w:w="1099" w:type="dxa"/>
            <w:tcBorders>
              <w:left w:val="single" w:sz="4" w:space="0" w:color="000090"/>
              <w:right w:val="single" w:sz="4" w:space="0" w:color="000090"/>
            </w:tcBorders>
            <w:shd w:val="clear" w:color="auto" w:fill="D0CECE" w:themeFill="background2" w:themeFillShade="E6"/>
            <w:vAlign w:val="center"/>
          </w:tcPr>
          <w:p w14:paraId="2774E0E3" w14:textId="77777777" w:rsidR="00AB75E3" w:rsidRPr="00D54C0C" w:rsidRDefault="00AB75E3" w:rsidP="00AB75E3">
            <w:pPr>
              <w:spacing w:after="0"/>
              <w:jc w:val="center"/>
              <w:rPr>
                <w:rFonts w:cstheme="minorHAnsi"/>
                <w:snapToGrid w:val="0"/>
                <w:color w:val="292929"/>
                <w:sz w:val="14"/>
                <w:szCs w:val="14"/>
              </w:rPr>
            </w:pPr>
          </w:p>
        </w:tc>
        <w:tc>
          <w:tcPr>
            <w:tcW w:w="992" w:type="dxa"/>
            <w:tcBorders>
              <w:left w:val="single" w:sz="4" w:space="0" w:color="000090"/>
              <w:right w:val="single" w:sz="4" w:space="0" w:color="000090"/>
            </w:tcBorders>
            <w:shd w:val="clear" w:color="auto" w:fill="FFFFFF" w:themeFill="background1"/>
          </w:tcPr>
          <w:p w14:paraId="49E427E6" w14:textId="77777777" w:rsidR="00AB75E3" w:rsidRPr="00D54C0C" w:rsidRDefault="00AB75E3" w:rsidP="00AB75E3">
            <w:pPr>
              <w:spacing w:after="0"/>
              <w:jc w:val="center"/>
              <w:rPr>
                <w:rFonts w:cstheme="minorHAnsi"/>
                <w:b/>
                <w:snapToGrid w:val="0"/>
                <w:color w:val="292929"/>
                <w:sz w:val="14"/>
                <w:szCs w:val="14"/>
              </w:rPr>
            </w:pPr>
          </w:p>
        </w:tc>
        <w:tc>
          <w:tcPr>
            <w:tcW w:w="992" w:type="dxa"/>
            <w:tcBorders>
              <w:left w:val="single" w:sz="4" w:space="0" w:color="000090"/>
              <w:right w:val="single" w:sz="4" w:space="0" w:color="000090"/>
            </w:tcBorders>
            <w:shd w:val="clear" w:color="auto" w:fill="FFFFFF" w:themeFill="background1"/>
          </w:tcPr>
          <w:p w14:paraId="50DB8EAD" w14:textId="77777777" w:rsidR="00AB75E3" w:rsidRPr="00D54C0C" w:rsidRDefault="00AB75E3" w:rsidP="00AB75E3">
            <w:pPr>
              <w:spacing w:after="0"/>
              <w:jc w:val="center"/>
              <w:rPr>
                <w:rFonts w:cstheme="minorHAnsi"/>
                <w:b/>
                <w:snapToGrid w:val="0"/>
                <w:color w:val="292929"/>
                <w:sz w:val="14"/>
                <w:szCs w:val="14"/>
              </w:rPr>
            </w:pPr>
          </w:p>
        </w:tc>
        <w:tc>
          <w:tcPr>
            <w:tcW w:w="1028" w:type="dxa"/>
            <w:tcBorders>
              <w:left w:val="single" w:sz="4" w:space="0" w:color="000090"/>
              <w:right w:val="single" w:sz="4" w:space="0" w:color="000090"/>
            </w:tcBorders>
            <w:shd w:val="clear" w:color="auto" w:fill="FFFFFF" w:themeFill="background1"/>
            <w:vAlign w:val="center"/>
          </w:tcPr>
          <w:p w14:paraId="11FD60D0" w14:textId="77777777" w:rsidR="00AB75E3" w:rsidRPr="00D54C0C" w:rsidRDefault="00AB75E3" w:rsidP="00AB75E3">
            <w:pPr>
              <w:spacing w:after="0"/>
              <w:jc w:val="center"/>
              <w:rPr>
                <w:rFonts w:cstheme="minorHAnsi"/>
                <w:b/>
                <w:snapToGrid w:val="0"/>
                <w:color w:val="292929"/>
                <w:sz w:val="14"/>
                <w:szCs w:val="14"/>
              </w:rPr>
            </w:pPr>
          </w:p>
        </w:tc>
      </w:tr>
      <w:tr w:rsidR="00AB75E3" w:rsidRPr="000F69B8" w14:paraId="083E1266" w14:textId="77777777" w:rsidTr="00AB75E3">
        <w:tc>
          <w:tcPr>
            <w:tcW w:w="6374" w:type="dxa"/>
            <w:tcBorders>
              <w:left w:val="single" w:sz="4" w:space="0" w:color="000090"/>
              <w:right w:val="single" w:sz="4" w:space="0" w:color="000090"/>
            </w:tcBorders>
            <w:shd w:val="clear" w:color="auto" w:fill="auto"/>
            <w:vAlign w:val="center"/>
          </w:tcPr>
          <w:p w14:paraId="4BA1030C" w14:textId="77777777" w:rsidR="00AB75E3" w:rsidRPr="00D54C0C" w:rsidRDefault="00AB75E3" w:rsidP="00AB75E3">
            <w:pPr>
              <w:numPr>
                <w:ilvl w:val="2"/>
                <w:numId w:val="3"/>
              </w:numPr>
              <w:tabs>
                <w:tab w:val="clear" w:pos="2340"/>
              </w:tabs>
              <w:spacing w:after="0" w:line="276" w:lineRule="auto"/>
              <w:ind w:left="720"/>
              <w:jc w:val="both"/>
              <w:rPr>
                <w:rFonts w:cstheme="minorHAnsi"/>
                <w:color w:val="292929"/>
                <w:sz w:val="16"/>
                <w:szCs w:val="16"/>
              </w:rPr>
            </w:pPr>
            <w:r w:rsidRPr="00D54C0C">
              <w:rPr>
                <w:rFonts w:cstheme="minorHAnsi"/>
                <w:color w:val="292929"/>
                <w:sz w:val="16"/>
                <w:szCs w:val="16"/>
              </w:rPr>
              <w:t>nieszczęśliwym wypadkiem komunikacyjnym przy pracy</w:t>
            </w:r>
          </w:p>
        </w:tc>
        <w:tc>
          <w:tcPr>
            <w:tcW w:w="1099" w:type="dxa"/>
            <w:tcBorders>
              <w:left w:val="single" w:sz="4" w:space="0" w:color="000090"/>
              <w:right w:val="single" w:sz="4" w:space="0" w:color="000090"/>
            </w:tcBorders>
            <w:shd w:val="clear" w:color="auto" w:fill="D0CECE" w:themeFill="background2" w:themeFillShade="E6"/>
            <w:vAlign w:val="center"/>
          </w:tcPr>
          <w:p w14:paraId="7AFEC630"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144 000 zł</w:t>
            </w:r>
          </w:p>
        </w:tc>
        <w:tc>
          <w:tcPr>
            <w:tcW w:w="992" w:type="dxa"/>
            <w:tcBorders>
              <w:left w:val="single" w:sz="4" w:space="0" w:color="000090"/>
              <w:right w:val="single" w:sz="4" w:space="0" w:color="000090"/>
            </w:tcBorders>
            <w:shd w:val="clear" w:color="auto" w:fill="FFFFFF" w:themeFill="background1"/>
            <w:vAlign w:val="center"/>
          </w:tcPr>
          <w:p w14:paraId="1B060FAF" w14:textId="77777777" w:rsidR="00AB75E3" w:rsidRPr="00FA6B07" w:rsidRDefault="00AB75E3" w:rsidP="00AB75E3">
            <w:pPr>
              <w:spacing w:after="0"/>
              <w:jc w:val="center"/>
              <w:rPr>
                <w:rFonts w:cstheme="minorHAnsi"/>
                <w:b/>
                <w:snapToGrid w:val="0"/>
                <w:color w:val="000000"/>
                <w:sz w:val="20"/>
                <w:szCs w:val="20"/>
              </w:rPr>
            </w:pPr>
            <w:r w:rsidRPr="00FA6B07">
              <w:rPr>
                <w:rFonts w:cstheme="minorHAnsi"/>
                <w:b/>
                <w:snapToGrid w:val="0"/>
                <w:color w:val="000000"/>
                <w:sz w:val="20"/>
                <w:szCs w:val="20"/>
              </w:rPr>
              <w:t>144 000 zł</w:t>
            </w:r>
          </w:p>
        </w:tc>
        <w:tc>
          <w:tcPr>
            <w:tcW w:w="992" w:type="dxa"/>
            <w:tcBorders>
              <w:left w:val="single" w:sz="4" w:space="0" w:color="000090"/>
              <w:right w:val="single" w:sz="4" w:space="0" w:color="000090"/>
            </w:tcBorders>
            <w:shd w:val="clear" w:color="auto" w:fill="FFFFFF" w:themeFill="background1"/>
            <w:vAlign w:val="center"/>
          </w:tcPr>
          <w:p w14:paraId="529463F2" w14:textId="77777777" w:rsidR="00AB75E3" w:rsidRPr="00D54C0C" w:rsidRDefault="00AB75E3" w:rsidP="00AB75E3">
            <w:pPr>
              <w:spacing w:after="0"/>
              <w:jc w:val="center"/>
              <w:rPr>
                <w:rFonts w:cstheme="minorHAnsi"/>
                <w:b/>
                <w:snapToGrid w:val="0"/>
                <w:color w:val="292929"/>
                <w:sz w:val="20"/>
                <w:szCs w:val="20"/>
              </w:rPr>
            </w:pPr>
            <w:r w:rsidRPr="00D54C0C">
              <w:rPr>
                <w:rFonts w:cstheme="minorHAnsi"/>
                <w:b/>
                <w:snapToGrid w:val="0"/>
                <w:color w:val="292929"/>
                <w:sz w:val="20"/>
                <w:szCs w:val="20"/>
              </w:rPr>
              <w:t>220 000 zł</w:t>
            </w:r>
          </w:p>
        </w:tc>
        <w:tc>
          <w:tcPr>
            <w:tcW w:w="1028" w:type="dxa"/>
            <w:tcBorders>
              <w:left w:val="single" w:sz="4" w:space="0" w:color="000090"/>
              <w:right w:val="single" w:sz="4" w:space="0" w:color="000090"/>
            </w:tcBorders>
            <w:shd w:val="clear" w:color="auto" w:fill="FFFFFF" w:themeFill="background1"/>
            <w:vAlign w:val="center"/>
          </w:tcPr>
          <w:p w14:paraId="21CB1DAC" w14:textId="2DAB7BFA" w:rsidR="00AB75E3" w:rsidRPr="00D54C0C" w:rsidRDefault="00913686" w:rsidP="00913686">
            <w:pPr>
              <w:spacing w:after="0"/>
              <w:jc w:val="center"/>
              <w:rPr>
                <w:rFonts w:cstheme="minorHAnsi"/>
                <w:b/>
                <w:snapToGrid w:val="0"/>
                <w:color w:val="292929"/>
                <w:sz w:val="20"/>
                <w:szCs w:val="20"/>
              </w:rPr>
            </w:pPr>
            <w:r>
              <w:rPr>
                <w:rFonts w:cstheme="minorHAnsi"/>
                <w:snapToGrid w:val="0"/>
                <w:color w:val="292929"/>
                <w:sz w:val="20"/>
                <w:szCs w:val="20"/>
              </w:rPr>
              <w:t>22 000 zł</w:t>
            </w:r>
          </w:p>
        </w:tc>
      </w:tr>
      <w:tr w:rsidR="00AB75E3" w:rsidRPr="000F69B8" w14:paraId="78C9D216" w14:textId="77777777" w:rsidTr="00AB75E3">
        <w:tc>
          <w:tcPr>
            <w:tcW w:w="6374" w:type="dxa"/>
            <w:tcBorders>
              <w:left w:val="single" w:sz="4" w:space="0" w:color="000090"/>
              <w:right w:val="single" w:sz="4" w:space="0" w:color="000090"/>
            </w:tcBorders>
            <w:shd w:val="clear" w:color="auto" w:fill="auto"/>
            <w:vAlign w:val="center"/>
          </w:tcPr>
          <w:p w14:paraId="50548E66" w14:textId="77777777" w:rsidR="00AB75E3" w:rsidRPr="00D54C0C" w:rsidRDefault="00AB75E3" w:rsidP="00AB75E3">
            <w:pPr>
              <w:numPr>
                <w:ilvl w:val="2"/>
                <w:numId w:val="3"/>
              </w:numPr>
              <w:tabs>
                <w:tab w:val="clear" w:pos="2340"/>
              </w:tabs>
              <w:spacing w:after="0" w:line="276" w:lineRule="auto"/>
              <w:ind w:left="720"/>
              <w:jc w:val="both"/>
              <w:rPr>
                <w:rFonts w:cstheme="minorHAnsi"/>
                <w:color w:val="292929"/>
                <w:sz w:val="16"/>
                <w:szCs w:val="16"/>
              </w:rPr>
            </w:pPr>
            <w:r w:rsidRPr="00D54C0C">
              <w:rPr>
                <w:rFonts w:cstheme="minorHAnsi"/>
                <w:color w:val="292929"/>
                <w:sz w:val="16"/>
                <w:szCs w:val="16"/>
              </w:rPr>
              <w:t>nieszczęśliwym wypadkiem komunikacyjnym</w:t>
            </w:r>
          </w:p>
        </w:tc>
        <w:tc>
          <w:tcPr>
            <w:tcW w:w="1099" w:type="dxa"/>
            <w:tcBorders>
              <w:left w:val="single" w:sz="4" w:space="0" w:color="000090"/>
              <w:right w:val="single" w:sz="4" w:space="0" w:color="000090"/>
            </w:tcBorders>
            <w:shd w:val="clear" w:color="auto" w:fill="D0CECE" w:themeFill="background2" w:themeFillShade="E6"/>
            <w:vAlign w:val="center"/>
          </w:tcPr>
          <w:p w14:paraId="56E7B37F"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104 000 zł</w:t>
            </w:r>
          </w:p>
        </w:tc>
        <w:tc>
          <w:tcPr>
            <w:tcW w:w="992" w:type="dxa"/>
            <w:tcBorders>
              <w:left w:val="single" w:sz="4" w:space="0" w:color="000090"/>
              <w:right w:val="single" w:sz="4" w:space="0" w:color="000090"/>
            </w:tcBorders>
            <w:shd w:val="clear" w:color="auto" w:fill="FFFFFF" w:themeFill="background1"/>
            <w:vAlign w:val="center"/>
          </w:tcPr>
          <w:p w14:paraId="11DE042E" w14:textId="77777777" w:rsidR="00AB75E3" w:rsidRPr="00FA6B07" w:rsidRDefault="00AB75E3" w:rsidP="00AB75E3">
            <w:pPr>
              <w:spacing w:after="0"/>
              <w:jc w:val="center"/>
              <w:rPr>
                <w:rFonts w:cstheme="minorHAnsi"/>
                <w:b/>
                <w:snapToGrid w:val="0"/>
                <w:color w:val="000000"/>
                <w:sz w:val="20"/>
                <w:szCs w:val="20"/>
              </w:rPr>
            </w:pPr>
            <w:r w:rsidRPr="00FA6B07">
              <w:rPr>
                <w:rFonts w:cstheme="minorHAnsi"/>
                <w:b/>
                <w:snapToGrid w:val="0"/>
                <w:color w:val="000000"/>
                <w:sz w:val="20"/>
                <w:szCs w:val="20"/>
              </w:rPr>
              <w:t>104 000 zł</w:t>
            </w:r>
          </w:p>
        </w:tc>
        <w:tc>
          <w:tcPr>
            <w:tcW w:w="992" w:type="dxa"/>
            <w:tcBorders>
              <w:left w:val="single" w:sz="4" w:space="0" w:color="000090"/>
              <w:right w:val="single" w:sz="4" w:space="0" w:color="000090"/>
            </w:tcBorders>
            <w:shd w:val="clear" w:color="auto" w:fill="FFFFFF" w:themeFill="background1"/>
            <w:vAlign w:val="center"/>
          </w:tcPr>
          <w:p w14:paraId="0D53018D" w14:textId="77777777" w:rsidR="00AB75E3" w:rsidRPr="00D54C0C" w:rsidRDefault="00AB75E3" w:rsidP="00AB75E3">
            <w:pPr>
              <w:spacing w:after="0"/>
              <w:jc w:val="center"/>
              <w:rPr>
                <w:rFonts w:cstheme="minorHAnsi"/>
                <w:b/>
                <w:snapToGrid w:val="0"/>
                <w:color w:val="292929"/>
                <w:sz w:val="20"/>
                <w:szCs w:val="20"/>
              </w:rPr>
            </w:pPr>
            <w:r w:rsidRPr="00D54C0C">
              <w:rPr>
                <w:rFonts w:cstheme="minorHAnsi"/>
                <w:b/>
                <w:snapToGrid w:val="0"/>
                <w:color w:val="292929"/>
                <w:sz w:val="20"/>
                <w:szCs w:val="20"/>
              </w:rPr>
              <w:t>165 000 zł</w:t>
            </w:r>
          </w:p>
        </w:tc>
        <w:tc>
          <w:tcPr>
            <w:tcW w:w="1028" w:type="dxa"/>
            <w:tcBorders>
              <w:left w:val="single" w:sz="4" w:space="0" w:color="000090"/>
              <w:right w:val="single" w:sz="4" w:space="0" w:color="000090"/>
            </w:tcBorders>
            <w:shd w:val="clear" w:color="auto" w:fill="FFFFFF" w:themeFill="background1"/>
            <w:vAlign w:val="center"/>
          </w:tcPr>
          <w:p w14:paraId="446F3179" w14:textId="26BFF672" w:rsidR="00AB75E3" w:rsidRPr="00D54C0C" w:rsidRDefault="00913686" w:rsidP="00AB75E3">
            <w:pPr>
              <w:spacing w:after="0"/>
              <w:jc w:val="center"/>
              <w:rPr>
                <w:rFonts w:cstheme="minorHAnsi"/>
                <w:b/>
                <w:snapToGrid w:val="0"/>
                <w:color w:val="292929"/>
                <w:sz w:val="20"/>
                <w:szCs w:val="20"/>
              </w:rPr>
            </w:pPr>
            <w:r>
              <w:rPr>
                <w:rFonts w:cstheme="minorHAnsi"/>
                <w:snapToGrid w:val="0"/>
                <w:color w:val="292929"/>
                <w:sz w:val="20"/>
                <w:szCs w:val="20"/>
              </w:rPr>
              <w:t>22 000 zł</w:t>
            </w:r>
          </w:p>
        </w:tc>
      </w:tr>
      <w:tr w:rsidR="00AB75E3" w:rsidRPr="000F69B8" w14:paraId="7B4484A5" w14:textId="77777777" w:rsidTr="00AB75E3">
        <w:tc>
          <w:tcPr>
            <w:tcW w:w="6374" w:type="dxa"/>
            <w:tcBorders>
              <w:left w:val="single" w:sz="4" w:space="0" w:color="000090"/>
              <w:right w:val="single" w:sz="4" w:space="0" w:color="000090"/>
            </w:tcBorders>
            <w:shd w:val="clear" w:color="auto" w:fill="auto"/>
            <w:vAlign w:val="center"/>
          </w:tcPr>
          <w:p w14:paraId="718D7BBE" w14:textId="77777777" w:rsidR="00AB75E3" w:rsidRPr="00D54C0C" w:rsidRDefault="00AB75E3" w:rsidP="00AB75E3">
            <w:pPr>
              <w:numPr>
                <w:ilvl w:val="2"/>
                <w:numId w:val="3"/>
              </w:numPr>
              <w:tabs>
                <w:tab w:val="clear" w:pos="2340"/>
              </w:tabs>
              <w:spacing w:after="0" w:line="276" w:lineRule="auto"/>
              <w:ind w:left="720"/>
              <w:jc w:val="both"/>
              <w:rPr>
                <w:rFonts w:cstheme="minorHAnsi"/>
                <w:color w:val="292929"/>
                <w:sz w:val="16"/>
                <w:szCs w:val="16"/>
              </w:rPr>
            </w:pPr>
            <w:r w:rsidRPr="00D54C0C">
              <w:rPr>
                <w:rFonts w:cstheme="minorHAnsi"/>
                <w:color w:val="292929"/>
                <w:sz w:val="16"/>
                <w:szCs w:val="16"/>
              </w:rPr>
              <w:t>nieszczęśliwym wypadkiem przy pracy</w:t>
            </w:r>
          </w:p>
        </w:tc>
        <w:tc>
          <w:tcPr>
            <w:tcW w:w="1099" w:type="dxa"/>
            <w:tcBorders>
              <w:left w:val="single" w:sz="4" w:space="0" w:color="000090"/>
              <w:right w:val="single" w:sz="4" w:space="0" w:color="000090"/>
            </w:tcBorders>
            <w:shd w:val="clear" w:color="auto" w:fill="D0CECE" w:themeFill="background2" w:themeFillShade="E6"/>
            <w:vAlign w:val="center"/>
          </w:tcPr>
          <w:p w14:paraId="5BD11BA3"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104 000 zł</w:t>
            </w:r>
          </w:p>
        </w:tc>
        <w:tc>
          <w:tcPr>
            <w:tcW w:w="992" w:type="dxa"/>
            <w:tcBorders>
              <w:left w:val="single" w:sz="4" w:space="0" w:color="000090"/>
              <w:right w:val="single" w:sz="4" w:space="0" w:color="000090"/>
            </w:tcBorders>
            <w:shd w:val="clear" w:color="auto" w:fill="FFFFFF" w:themeFill="background1"/>
            <w:vAlign w:val="center"/>
          </w:tcPr>
          <w:p w14:paraId="001E208C" w14:textId="77777777" w:rsidR="00AB75E3" w:rsidRPr="00FA6B07" w:rsidRDefault="00AB75E3" w:rsidP="00AB75E3">
            <w:pPr>
              <w:spacing w:after="0"/>
              <w:jc w:val="center"/>
              <w:rPr>
                <w:rFonts w:cstheme="minorHAnsi"/>
                <w:b/>
                <w:snapToGrid w:val="0"/>
                <w:color w:val="000000"/>
                <w:sz w:val="20"/>
                <w:szCs w:val="20"/>
              </w:rPr>
            </w:pPr>
            <w:r w:rsidRPr="00FA6B07">
              <w:rPr>
                <w:rFonts w:cstheme="minorHAnsi"/>
                <w:b/>
                <w:snapToGrid w:val="0"/>
                <w:color w:val="000000"/>
                <w:sz w:val="20"/>
                <w:szCs w:val="20"/>
              </w:rPr>
              <w:t>104 000 zł</w:t>
            </w:r>
          </w:p>
        </w:tc>
        <w:tc>
          <w:tcPr>
            <w:tcW w:w="992" w:type="dxa"/>
            <w:tcBorders>
              <w:left w:val="single" w:sz="4" w:space="0" w:color="000090"/>
              <w:right w:val="single" w:sz="4" w:space="0" w:color="000090"/>
            </w:tcBorders>
            <w:shd w:val="clear" w:color="auto" w:fill="FFFFFF" w:themeFill="background1"/>
            <w:vAlign w:val="center"/>
          </w:tcPr>
          <w:p w14:paraId="1ED356A8" w14:textId="77777777" w:rsidR="00AB75E3" w:rsidRPr="00D54C0C" w:rsidRDefault="00AB75E3" w:rsidP="00AB75E3">
            <w:pPr>
              <w:spacing w:after="0"/>
              <w:jc w:val="center"/>
              <w:rPr>
                <w:rFonts w:cstheme="minorHAnsi"/>
                <w:b/>
                <w:snapToGrid w:val="0"/>
                <w:color w:val="292929"/>
                <w:sz w:val="20"/>
                <w:szCs w:val="20"/>
              </w:rPr>
            </w:pPr>
            <w:r w:rsidRPr="00D54C0C">
              <w:rPr>
                <w:rFonts w:cstheme="minorHAnsi"/>
                <w:b/>
                <w:snapToGrid w:val="0"/>
                <w:color w:val="292929"/>
                <w:sz w:val="20"/>
                <w:szCs w:val="20"/>
              </w:rPr>
              <w:t>165 000 zł</w:t>
            </w:r>
          </w:p>
        </w:tc>
        <w:tc>
          <w:tcPr>
            <w:tcW w:w="1028" w:type="dxa"/>
            <w:tcBorders>
              <w:left w:val="single" w:sz="4" w:space="0" w:color="000090"/>
              <w:right w:val="single" w:sz="4" w:space="0" w:color="000090"/>
            </w:tcBorders>
            <w:shd w:val="clear" w:color="auto" w:fill="FFFFFF" w:themeFill="background1"/>
            <w:vAlign w:val="center"/>
          </w:tcPr>
          <w:p w14:paraId="2CB01C90" w14:textId="2D5E37FA" w:rsidR="00AB75E3" w:rsidRPr="00D54C0C" w:rsidRDefault="00913686" w:rsidP="00AB75E3">
            <w:pPr>
              <w:spacing w:after="0"/>
              <w:jc w:val="center"/>
              <w:rPr>
                <w:rFonts w:cstheme="minorHAnsi"/>
                <w:b/>
                <w:snapToGrid w:val="0"/>
                <w:color w:val="292929"/>
                <w:sz w:val="20"/>
                <w:szCs w:val="20"/>
              </w:rPr>
            </w:pPr>
            <w:r>
              <w:rPr>
                <w:rFonts w:cstheme="minorHAnsi"/>
                <w:snapToGrid w:val="0"/>
                <w:color w:val="292929"/>
                <w:sz w:val="20"/>
                <w:szCs w:val="20"/>
              </w:rPr>
              <w:t>22 000 zł</w:t>
            </w:r>
          </w:p>
        </w:tc>
      </w:tr>
      <w:tr w:rsidR="00AB75E3" w:rsidRPr="000F69B8" w14:paraId="27663119" w14:textId="77777777" w:rsidTr="00AB75E3">
        <w:tc>
          <w:tcPr>
            <w:tcW w:w="6374" w:type="dxa"/>
            <w:tcBorders>
              <w:left w:val="single" w:sz="4" w:space="0" w:color="000090"/>
              <w:right w:val="single" w:sz="4" w:space="0" w:color="000090"/>
            </w:tcBorders>
            <w:shd w:val="clear" w:color="auto" w:fill="auto"/>
            <w:vAlign w:val="center"/>
          </w:tcPr>
          <w:p w14:paraId="0EA1A0F6" w14:textId="77777777" w:rsidR="00AB75E3" w:rsidRPr="00D54C0C" w:rsidRDefault="00AB75E3" w:rsidP="00AB75E3">
            <w:pPr>
              <w:numPr>
                <w:ilvl w:val="2"/>
                <w:numId w:val="3"/>
              </w:numPr>
              <w:tabs>
                <w:tab w:val="clear" w:pos="2340"/>
              </w:tabs>
              <w:spacing w:after="0" w:line="276" w:lineRule="auto"/>
              <w:ind w:left="720"/>
              <w:jc w:val="both"/>
              <w:rPr>
                <w:rFonts w:cstheme="minorHAnsi"/>
                <w:color w:val="292929"/>
                <w:sz w:val="16"/>
                <w:szCs w:val="16"/>
              </w:rPr>
            </w:pPr>
            <w:r w:rsidRPr="00D54C0C">
              <w:rPr>
                <w:rFonts w:cstheme="minorHAnsi"/>
                <w:color w:val="292929"/>
                <w:sz w:val="16"/>
                <w:szCs w:val="16"/>
              </w:rPr>
              <w:t>nieszczęśliwym wypadkiem</w:t>
            </w:r>
          </w:p>
        </w:tc>
        <w:tc>
          <w:tcPr>
            <w:tcW w:w="1099" w:type="dxa"/>
            <w:tcBorders>
              <w:left w:val="single" w:sz="4" w:space="0" w:color="000090"/>
              <w:right w:val="single" w:sz="4" w:space="0" w:color="000090"/>
            </w:tcBorders>
            <w:shd w:val="clear" w:color="auto" w:fill="D0CECE" w:themeFill="background2" w:themeFillShade="E6"/>
            <w:vAlign w:val="center"/>
          </w:tcPr>
          <w:p w14:paraId="69A8A9F3"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64 000 zł</w:t>
            </w:r>
          </w:p>
        </w:tc>
        <w:tc>
          <w:tcPr>
            <w:tcW w:w="992" w:type="dxa"/>
            <w:tcBorders>
              <w:left w:val="single" w:sz="4" w:space="0" w:color="000090"/>
              <w:right w:val="single" w:sz="4" w:space="0" w:color="000090"/>
            </w:tcBorders>
            <w:shd w:val="clear" w:color="auto" w:fill="FFFFFF" w:themeFill="background1"/>
            <w:vAlign w:val="center"/>
          </w:tcPr>
          <w:p w14:paraId="068CAC0B" w14:textId="77777777" w:rsidR="00AB75E3" w:rsidRPr="00FA6B07" w:rsidRDefault="00AB75E3" w:rsidP="00AB75E3">
            <w:pPr>
              <w:spacing w:after="0"/>
              <w:jc w:val="center"/>
              <w:rPr>
                <w:rFonts w:cstheme="minorHAnsi"/>
                <w:b/>
                <w:snapToGrid w:val="0"/>
                <w:color w:val="000000"/>
                <w:sz w:val="20"/>
                <w:szCs w:val="20"/>
              </w:rPr>
            </w:pPr>
            <w:r w:rsidRPr="00FA6B07">
              <w:rPr>
                <w:rFonts w:cstheme="minorHAnsi"/>
                <w:b/>
                <w:snapToGrid w:val="0"/>
                <w:color w:val="000000"/>
                <w:sz w:val="20"/>
                <w:szCs w:val="20"/>
              </w:rPr>
              <w:t>64 000 zł</w:t>
            </w:r>
          </w:p>
        </w:tc>
        <w:tc>
          <w:tcPr>
            <w:tcW w:w="992" w:type="dxa"/>
            <w:tcBorders>
              <w:left w:val="single" w:sz="4" w:space="0" w:color="000090"/>
              <w:right w:val="single" w:sz="4" w:space="0" w:color="000090"/>
            </w:tcBorders>
            <w:shd w:val="clear" w:color="auto" w:fill="FFFFFF" w:themeFill="background1"/>
            <w:vAlign w:val="center"/>
          </w:tcPr>
          <w:p w14:paraId="5DB0D086" w14:textId="77777777" w:rsidR="00AB75E3" w:rsidRPr="00D54C0C" w:rsidRDefault="00AB75E3" w:rsidP="00AB75E3">
            <w:pPr>
              <w:spacing w:after="0"/>
              <w:jc w:val="center"/>
              <w:rPr>
                <w:rFonts w:cstheme="minorHAnsi"/>
                <w:b/>
                <w:snapToGrid w:val="0"/>
                <w:color w:val="292929"/>
                <w:sz w:val="20"/>
                <w:szCs w:val="20"/>
              </w:rPr>
            </w:pPr>
            <w:r w:rsidRPr="00D54C0C">
              <w:rPr>
                <w:rFonts w:cstheme="minorHAnsi"/>
                <w:b/>
                <w:snapToGrid w:val="0"/>
                <w:color w:val="292929"/>
                <w:sz w:val="20"/>
                <w:szCs w:val="20"/>
              </w:rPr>
              <w:t>110 000 zł</w:t>
            </w:r>
          </w:p>
        </w:tc>
        <w:tc>
          <w:tcPr>
            <w:tcW w:w="1028" w:type="dxa"/>
            <w:tcBorders>
              <w:left w:val="single" w:sz="4" w:space="0" w:color="000090"/>
              <w:right w:val="single" w:sz="4" w:space="0" w:color="000090"/>
            </w:tcBorders>
            <w:shd w:val="clear" w:color="auto" w:fill="FFFFFF" w:themeFill="background1"/>
            <w:vAlign w:val="center"/>
          </w:tcPr>
          <w:p w14:paraId="633C9D2A" w14:textId="12962D04" w:rsidR="00AB75E3" w:rsidRPr="00D54C0C" w:rsidRDefault="00913686" w:rsidP="00AB75E3">
            <w:pPr>
              <w:spacing w:after="0"/>
              <w:jc w:val="center"/>
              <w:rPr>
                <w:rFonts w:cstheme="minorHAnsi"/>
                <w:b/>
                <w:snapToGrid w:val="0"/>
                <w:color w:val="292929"/>
                <w:sz w:val="20"/>
                <w:szCs w:val="20"/>
              </w:rPr>
            </w:pPr>
            <w:r>
              <w:rPr>
                <w:rFonts w:cstheme="minorHAnsi"/>
                <w:snapToGrid w:val="0"/>
                <w:color w:val="292929"/>
                <w:sz w:val="20"/>
                <w:szCs w:val="20"/>
              </w:rPr>
              <w:t>22 000 zł</w:t>
            </w:r>
          </w:p>
        </w:tc>
      </w:tr>
      <w:tr w:rsidR="00AB75E3" w:rsidRPr="000F69B8" w14:paraId="247CDEDE" w14:textId="77777777" w:rsidTr="00AB75E3">
        <w:tc>
          <w:tcPr>
            <w:tcW w:w="6374" w:type="dxa"/>
            <w:tcBorders>
              <w:left w:val="single" w:sz="4" w:space="0" w:color="000090"/>
              <w:right w:val="single" w:sz="4" w:space="0" w:color="000090"/>
            </w:tcBorders>
            <w:shd w:val="clear" w:color="auto" w:fill="auto"/>
            <w:vAlign w:val="center"/>
          </w:tcPr>
          <w:p w14:paraId="16764195" w14:textId="77777777" w:rsidR="00AB75E3" w:rsidRPr="00D54C0C" w:rsidRDefault="00AB75E3" w:rsidP="00AB75E3">
            <w:pPr>
              <w:numPr>
                <w:ilvl w:val="0"/>
                <w:numId w:val="7"/>
              </w:numPr>
              <w:tabs>
                <w:tab w:val="clear" w:pos="1004"/>
              </w:tabs>
              <w:spacing w:after="0" w:line="276" w:lineRule="auto"/>
              <w:ind w:left="720"/>
              <w:jc w:val="both"/>
              <w:rPr>
                <w:rFonts w:cstheme="minorHAnsi"/>
                <w:color w:val="292929"/>
                <w:sz w:val="16"/>
                <w:szCs w:val="16"/>
              </w:rPr>
            </w:pPr>
            <w:r w:rsidRPr="00D54C0C">
              <w:rPr>
                <w:rFonts w:cstheme="minorHAnsi"/>
                <w:color w:val="292929"/>
                <w:sz w:val="16"/>
                <w:szCs w:val="16"/>
              </w:rPr>
              <w:t>zawałem serca lub krwotokiem śródmózgowym</w:t>
            </w:r>
          </w:p>
        </w:tc>
        <w:tc>
          <w:tcPr>
            <w:tcW w:w="1099" w:type="dxa"/>
            <w:tcBorders>
              <w:left w:val="single" w:sz="4" w:space="0" w:color="000090"/>
              <w:right w:val="single" w:sz="4" w:space="0" w:color="000090"/>
            </w:tcBorders>
            <w:shd w:val="clear" w:color="auto" w:fill="D0CECE" w:themeFill="background2" w:themeFillShade="E6"/>
            <w:vAlign w:val="center"/>
          </w:tcPr>
          <w:p w14:paraId="51BEBF21"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62 000 zł</w:t>
            </w:r>
          </w:p>
        </w:tc>
        <w:tc>
          <w:tcPr>
            <w:tcW w:w="992" w:type="dxa"/>
            <w:tcBorders>
              <w:left w:val="single" w:sz="4" w:space="0" w:color="000090"/>
              <w:right w:val="single" w:sz="4" w:space="0" w:color="000090"/>
            </w:tcBorders>
            <w:shd w:val="clear" w:color="auto" w:fill="FFFFFF" w:themeFill="background1"/>
            <w:vAlign w:val="center"/>
          </w:tcPr>
          <w:p w14:paraId="1DB73234" w14:textId="77777777" w:rsidR="00AB75E3" w:rsidRPr="00FA6B07" w:rsidRDefault="00AB75E3" w:rsidP="00AB75E3">
            <w:pPr>
              <w:spacing w:after="0"/>
              <w:jc w:val="center"/>
              <w:rPr>
                <w:rFonts w:cstheme="minorHAnsi"/>
                <w:b/>
                <w:snapToGrid w:val="0"/>
                <w:color w:val="000000"/>
                <w:sz w:val="20"/>
                <w:szCs w:val="20"/>
              </w:rPr>
            </w:pPr>
            <w:r w:rsidRPr="00FA6B07">
              <w:rPr>
                <w:rFonts w:cstheme="minorHAnsi"/>
                <w:b/>
                <w:snapToGrid w:val="0"/>
                <w:color w:val="000000"/>
                <w:sz w:val="20"/>
                <w:szCs w:val="20"/>
              </w:rPr>
              <w:t>62 000 zł</w:t>
            </w:r>
          </w:p>
        </w:tc>
        <w:tc>
          <w:tcPr>
            <w:tcW w:w="992" w:type="dxa"/>
            <w:tcBorders>
              <w:left w:val="single" w:sz="4" w:space="0" w:color="000090"/>
              <w:right w:val="single" w:sz="4" w:space="0" w:color="000090"/>
            </w:tcBorders>
            <w:shd w:val="clear" w:color="auto" w:fill="FFFFFF" w:themeFill="background1"/>
            <w:vAlign w:val="center"/>
          </w:tcPr>
          <w:p w14:paraId="180DA6DF" w14:textId="77777777" w:rsidR="00AB75E3" w:rsidRPr="00D54C0C" w:rsidRDefault="00AB75E3" w:rsidP="00AB75E3">
            <w:pPr>
              <w:spacing w:after="0"/>
              <w:jc w:val="center"/>
              <w:rPr>
                <w:rFonts w:cstheme="minorHAnsi"/>
                <w:b/>
                <w:snapToGrid w:val="0"/>
                <w:color w:val="292929"/>
                <w:sz w:val="20"/>
                <w:szCs w:val="20"/>
              </w:rPr>
            </w:pPr>
            <w:r w:rsidRPr="00D54C0C">
              <w:rPr>
                <w:rFonts w:cstheme="minorHAnsi"/>
                <w:b/>
                <w:snapToGrid w:val="0"/>
                <w:color w:val="292929"/>
                <w:sz w:val="20"/>
                <w:szCs w:val="20"/>
              </w:rPr>
              <w:t>75 000 zł</w:t>
            </w:r>
          </w:p>
        </w:tc>
        <w:tc>
          <w:tcPr>
            <w:tcW w:w="1028" w:type="dxa"/>
            <w:tcBorders>
              <w:left w:val="single" w:sz="4" w:space="0" w:color="000090"/>
              <w:right w:val="single" w:sz="4" w:space="0" w:color="000090"/>
            </w:tcBorders>
            <w:shd w:val="clear" w:color="auto" w:fill="FFFFFF" w:themeFill="background1"/>
            <w:vAlign w:val="center"/>
          </w:tcPr>
          <w:p w14:paraId="5EC77268" w14:textId="2649B8F6" w:rsidR="00AB75E3" w:rsidRPr="00D54C0C" w:rsidRDefault="00913686" w:rsidP="00AB75E3">
            <w:pPr>
              <w:spacing w:after="0"/>
              <w:jc w:val="center"/>
              <w:rPr>
                <w:rFonts w:cstheme="minorHAnsi"/>
                <w:b/>
                <w:snapToGrid w:val="0"/>
                <w:color w:val="292929"/>
                <w:sz w:val="20"/>
                <w:szCs w:val="20"/>
              </w:rPr>
            </w:pPr>
            <w:r>
              <w:rPr>
                <w:rFonts w:cstheme="minorHAnsi"/>
                <w:snapToGrid w:val="0"/>
                <w:color w:val="292929"/>
                <w:sz w:val="20"/>
                <w:szCs w:val="20"/>
              </w:rPr>
              <w:t>22 000 zł</w:t>
            </w:r>
          </w:p>
        </w:tc>
      </w:tr>
      <w:tr w:rsidR="00AB75E3" w:rsidRPr="000F69B8" w14:paraId="181D0396" w14:textId="77777777" w:rsidTr="00AB75E3">
        <w:tc>
          <w:tcPr>
            <w:tcW w:w="6374" w:type="dxa"/>
            <w:tcBorders>
              <w:left w:val="single" w:sz="4" w:space="0" w:color="000090"/>
              <w:right w:val="single" w:sz="4" w:space="0" w:color="000090"/>
            </w:tcBorders>
            <w:shd w:val="clear" w:color="auto" w:fill="auto"/>
            <w:vAlign w:val="center"/>
          </w:tcPr>
          <w:p w14:paraId="657EB161" w14:textId="5020FCD3" w:rsidR="00AB75E3" w:rsidRPr="00D54C0C" w:rsidRDefault="001215F0" w:rsidP="00AB75E3">
            <w:pPr>
              <w:numPr>
                <w:ilvl w:val="0"/>
                <w:numId w:val="7"/>
              </w:numPr>
              <w:tabs>
                <w:tab w:val="clear" w:pos="1004"/>
              </w:tabs>
              <w:spacing w:after="0" w:line="276" w:lineRule="auto"/>
              <w:ind w:left="720"/>
              <w:jc w:val="both"/>
              <w:rPr>
                <w:rFonts w:cstheme="minorHAnsi"/>
                <w:color w:val="292929"/>
                <w:sz w:val="16"/>
                <w:szCs w:val="16"/>
              </w:rPr>
            </w:pPr>
            <w:r>
              <w:rPr>
                <w:rFonts w:cstheme="minorHAnsi"/>
                <w:color w:val="292929"/>
                <w:sz w:val="16"/>
                <w:szCs w:val="16"/>
              </w:rPr>
              <w:t xml:space="preserve">z </w:t>
            </w:r>
            <w:r w:rsidR="008745CF">
              <w:rPr>
                <w:rFonts w:cstheme="minorHAnsi"/>
                <w:color w:val="292929"/>
                <w:sz w:val="16"/>
                <w:szCs w:val="16"/>
              </w:rPr>
              <w:t>jakiejkolwiek</w:t>
            </w:r>
            <w:r>
              <w:rPr>
                <w:rFonts w:cstheme="minorHAnsi"/>
                <w:color w:val="292929"/>
                <w:sz w:val="16"/>
                <w:szCs w:val="16"/>
              </w:rPr>
              <w:t xml:space="preserve"> przyczyny</w:t>
            </w:r>
            <w:r w:rsidR="00E47E39" w:rsidDel="00E47E39">
              <w:rPr>
                <w:rFonts w:cstheme="minorHAnsi"/>
                <w:color w:val="292929"/>
                <w:sz w:val="16"/>
                <w:szCs w:val="16"/>
              </w:rPr>
              <w:t xml:space="preserve"> </w:t>
            </w:r>
          </w:p>
        </w:tc>
        <w:tc>
          <w:tcPr>
            <w:tcW w:w="1099" w:type="dxa"/>
            <w:tcBorders>
              <w:left w:val="single" w:sz="4" w:space="0" w:color="000090"/>
              <w:right w:val="single" w:sz="4" w:space="0" w:color="000090"/>
            </w:tcBorders>
            <w:shd w:val="clear" w:color="auto" w:fill="D0CECE" w:themeFill="background2" w:themeFillShade="E6"/>
            <w:vAlign w:val="center"/>
          </w:tcPr>
          <w:p w14:paraId="4867C20F"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32 000 zł</w:t>
            </w:r>
          </w:p>
        </w:tc>
        <w:tc>
          <w:tcPr>
            <w:tcW w:w="992" w:type="dxa"/>
            <w:tcBorders>
              <w:left w:val="single" w:sz="4" w:space="0" w:color="000090"/>
              <w:right w:val="single" w:sz="4" w:space="0" w:color="000090"/>
            </w:tcBorders>
            <w:shd w:val="clear" w:color="auto" w:fill="FFFFFF" w:themeFill="background1"/>
            <w:vAlign w:val="center"/>
          </w:tcPr>
          <w:p w14:paraId="4F8CA1E6" w14:textId="77777777" w:rsidR="00AB75E3" w:rsidRPr="00FA6B07" w:rsidRDefault="00AB75E3" w:rsidP="00AB75E3">
            <w:pPr>
              <w:spacing w:after="0"/>
              <w:jc w:val="center"/>
              <w:rPr>
                <w:rFonts w:cstheme="minorHAnsi"/>
                <w:b/>
                <w:snapToGrid w:val="0"/>
                <w:color w:val="000000"/>
                <w:sz w:val="20"/>
                <w:szCs w:val="20"/>
              </w:rPr>
            </w:pPr>
            <w:r w:rsidRPr="00FA6B07">
              <w:rPr>
                <w:rFonts w:cstheme="minorHAnsi"/>
                <w:b/>
                <w:snapToGrid w:val="0"/>
                <w:color w:val="000000"/>
                <w:sz w:val="20"/>
                <w:szCs w:val="20"/>
              </w:rPr>
              <w:t>32 000 zł</w:t>
            </w:r>
          </w:p>
        </w:tc>
        <w:tc>
          <w:tcPr>
            <w:tcW w:w="992" w:type="dxa"/>
            <w:tcBorders>
              <w:left w:val="single" w:sz="4" w:space="0" w:color="000090"/>
              <w:right w:val="single" w:sz="4" w:space="0" w:color="000090"/>
            </w:tcBorders>
            <w:shd w:val="clear" w:color="auto" w:fill="FFFFFF" w:themeFill="background1"/>
            <w:vAlign w:val="center"/>
          </w:tcPr>
          <w:p w14:paraId="612BD656" w14:textId="77777777" w:rsidR="00AB75E3" w:rsidRPr="00D54C0C" w:rsidRDefault="00AB75E3" w:rsidP="00AB75E3">
            <w:pPr>
              <w:spacing w:after="0"/>
              <w:jc w:val="center"/>
              <w:rPr>
                <w:rFonts w:cstheme="minorHAnsi"/>
                <w:b/>
                <w:snapToGrid w:val="0"/>
                <w:color w:val="292929"/>
                <w:sz w:val="20"/>
                <w:szCs w:val="20"/>
              </w:rPr>
            </w:pPr>
            <w:r w:rsidRPr="00D54C0C">
              <w:rPr>
                <w:rFonts w:cstheme="minorHAnsi"/>
                <w:b/>
                <w:snapToGrid w:val="0"/>
                <w:color w:val="292929"/>
                <w:sz w:val="20"/>
                <w:szCs w:val="20"/>
              </w:rPr>
              <w:t>55 000 zł</w:t>
            </w:r>
          </w:p>
        </w:tc>
        <w:tc>
          <w:tcPr>
            <w:tcW w:w="1028" w:type="dxa"/>
            <w:tcBorders>
              <w:left w:val="single" w:sz="4" w:space="0" w:color="000090"/>
              <w:bottom w:val="single" w:sz="4" w:space="0" w:color="000090"/>
              <w:right w:val="single" w:sz="4" w:space="0" w:color="000090"/>
            </w:tcBorders>
            <w:shd w:val="clear" w:color="auto" w:fill="FFFFFF" w:themeFill="background1"/>
            <w:vAlign w:val="center"/>
          </w:tcPr>
          <w:p w14:paraId="69CA7CA7" w14:textId="77777777" w:rsidR="00AB75E3" w:rsidRPr="00D54C0C" w:rsidRDefault="00AB75E3" w:rsidP="00AB75E3">
            <w:pPr>
              <w:spacing w:after="0"/>
              <w:jc w:val="center"/>
              <w:rPr>
                <w:rFonts w:cstheme="minorHAnsi"/>
                <w:b/>
                <w:snapToGrid w:val="0"/>
                <w:color w:val="292929"/>
                <w:sz w:val="20"/>
                <w:szCs w:val="20"/>
              </w:rPr>
            </w:pPr>
            <w:r w:rsidRPr="00D54C0C">
              <w:rPr>
                <w:rFonts w:cstheme="minorHAnsi"/>
                <w:b/>
                <w:snapToGrid w:val="0"/>
                <w:color w:val="292929"/>
                <w:sz w:val="20"/>
                <w:szCs w:val="20"/>
              </w:rPr>
              <w:t>22 000 zł</w:t>
            </w:r>
          </w:p>
        </w:tc>
      </w:tr>
      <w:tr w:rsidR="00AB75E3" w:rsidRPr="000F69B8" w14:paraId="1350F0AB" w14:textId="77777777" w:rsidTr="00AB75E3">
        <w:tc>
          <w:tcPr>
            <w:tcW w:w="6374" w:type="dxa"/>
            <w:tcBorders>
              <w:left w:val="single" w:sz="4" w:space="0" w:color="000090"/>
              <w:bottom w:val="single" w:sz="4" w:space="0" w:color="000090"/>
              <w:right w:val="single" w:sz="4" w:space="0" w:color="000090"/>
            </w:tcBorders>
            <w:shd w:val="clear" w:color="auto" w:fill="auto"/>
            <w:vAlign w:val="center"/>
          </w:tcPr>
          <w:p w14:paraId="2C1F6111" w14:textId="77777777" w:rsidR="00AB75E3" w:rsidRPr="00D54C0C" w:rsidRDefault="00AB75E3" w:rsidP="00AB75E3">
            <w:pPr>
              <w:spacing w:after="0"/>
              <w:ind w:left="284" w:hanging="142"/>
              <w:jc w:val="both"/>
              <w:rPr>
                <w:rFonts w:cstheme="minorHAnsi"/>
                <w:b/>
                <w:color w:val="595959" w:themeColor="text1" w:themeTint="A6"/>
                <w:sz w:val="16"/>
                <w:szCs w:val="16"/>
              </w:rPr>
            </w:pPr>
            <w:r w:rsidRPr="00D54C0C">
              <w:rPr>
                <w:rFonts w:cstheme="minorHAnsi"/>
                <w:b/>
                <w:color w:val="595959" w:themeColor="text1" w:themeTint="A6"/>
                <w:sz w:val="16"/>
                <w:szCs w:val="16"/>
              </w:rPr>
              <w:t>2. Jednorazowe świadczenie dla dziecka (osierocenie)</w:t>
            </w:r>
          </w:p>
        </w:tc>
        <w:tc>
          <w:tcPr>
            <w:tcW w:w="1099" w:type="dxa"/>
            <w:tcBorders>
              <w:left w:val="single" w:sz="4" w:space="0" w:color="000090"/>
              <w:bottom w:val="single" w:sz="4" w:space="0" w:color="000090"/>
              <w:right w:val="single" w:sz="4" w:space="0" w:color="000090"/>
            </w:tcBorders>
            <w:shd w:val="clear" w:color="auto" w:fill="D0CECE" w:themeFill="background2" w:themeFillShade="E6"/>
            <w:vAlign w:val="center"/>
          </w:tcPr>
          <w:p w14:paraId="4ADB9F45"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4 500 zł</w:t>
            </w:r>
          </w:p>
        </w:tc>
        <w:tc>
          <w:tcPr>
            <w:tcW w:w="992" w:type="dxa"/>
            <w:tcBorders>
              <w:left w:val="single" w:sz="4" w:space="0" w:color="000090"/>
              <w:bottom w:val="single" w:sz="4" w:space="0" w:color="000090"/>
              <w:right w:val="single" w:sz="4" w:space="0" w:color="000090"/>
            </w:tcBorders>
            <w:shd w:val="clear" w:color="auto" w:fill="FFFFFF" w:themeFill="background1"/>
            <w:vAlign w:val="center"/>
          </w:tcPr>
          <w:p w14:paraId="6679E897" w14:textId="77777777" w:rsidR="00AB75E3" w:rsidRPr="00FA6B07" w:rsidRDefault="00AB75E3" w:rsidP="00AB75E3">
            <w:pPr>
              <w:spacing w:after="0"/>
              <w:jc w:val="center"/>
              <w:rPr>
                <w:rFonts w:cstheme="minorHAnsi"/>
                <w:b/>
                <w:snapToGrid w:val="0"/>
                <w:color w:val="000000"/>
                <w:sz w:val="20"/>
                <w:szCs w:val="20"/>
              </w:rPr>
            </w:pPr>
            <w:r w:rsidRPr="00FA6B07">
              <w:rPr>
                <w:rFonts w:cstheme="minorHAnsi"/>
                <w:b/>
                <w:snapToGrid w:val="0"/>
                <w:color w:val="000000"/>
                <w:sz w:val="20"/>
                <w:szCs w:val="20"/>
              </w:rPr>
              <w:t>4 500 zł</w:t>
            </w:r>
          </w:p>
        </w:tc>
        <w:tc>
          <w:tcPr>
            <w:tcW w:w="992" w:type="dxa"/>
            <w:tcBorders>
              <w:left w:val="single" w:sz="4" w:space="0" w:color="000090"/>
              <w:bottom w:val="single" w:sz="4" w:space="0" w:color="000090"/>
              <w:right w:val="single" w:sz="4" w:space="0" w:color="000090"/>
            </w:tcBorders>
            <w:shd w:val="clear" w:color="auto" w:fill="FFFFFF" w:themeFill="background1"/>
            <w:vAlign w:val="center"/>
          </w:tcPr>
          <w:p w14:paraId="6DDCD07B" w14:textId="77777777" w:rsidR="00AB75E3" w:rsidRPr="00D54C0C" w:rsidRDefault="00AB75E3" w:rsidP="00AB75E3">
            <w:pPr>
              <w:spacing w:after="0"/>
              <w:jc w:val="center"/>
              <w:rPr>
                <w:rFonts w:cstheme="minorHAnsi"/>
                <w:b/>
                <w:snapToGrid w:val="0"/>
                <w:color w:val="292929"/>
                <w:sz w:val="20"/>
                <w:szCs w:val="20"/>
              </w:rPr>
            </w:pPr>
            <w:r w:rsidRPr="00D54C0C">
              <w:rPr>
                <w:rFonts w:cstheme="minorHAnsi"/>
                <w:b/>
                <w:snapToGrid w:val="0"/>
                <w:color w:val="292929"/>
                <w:sz w:val="20"/>
                <w:szCs w:val="20"/>
              </w:rPr>
              <w:t>6 000 zł</w:t>
            </w:r>
          </w:p>
        </w:tc>
        <w:tc>
          <w:tcPr>
            <w:tcW w:w="1028" w:type="dxa"/>
            <w:tcBorders>
              <w:left w:val="single" w:sz="4" w:space="0" w:color="000090"/>
              <w:bottom w:val="single" w:sz="4" w:space="0" w:color="000090"/>
              <w:right w:val="single" w:sz="4" w:space="0" w:color="000090"/>
            </w:tcBorders>
            <w:shd w:val="clear" w:color="auto" w:fill="FFFFFF" w:themeFill="background1"/>
            <w:vAlign w:val="center"/>
          </w:tcPr>
          <w:p w14:paraId="4B36E08A" w14:textId="77777777" w:rsidR="00AB75E3" w:rsidRPr="00D54C0C" w:rsidRDefault="00AB75E3" w:rsidP="00AB75E3">
            <w:pPr>
              <w:spacing w:after="0"/>
              <w:jc w:val="center"/>
              <w:rPr>
                <w:rFonts w:cstheme="minorHAnsi"/>
                <w:snapToGrid w:val="0"/>
                <w:color w:val="292929"/>
                <w:sz w:val="20"/>
                <w:szCs w:val="20"/>
              </w:rPr>
            </w:pPr>
            <w:r w:rsidRPr="00D54C0C">
              <w:rPr>
                <w:rFonts w:cstheme="minorHAnsi"/>
                <w:snapToGrid w:val="0"/>
                <w:color w:val="292929"/>
                <w:sz w:val="20"/>
                <w:szCs w:val="20"/>
              </w:rPr>
              <w:t>------------</w:t>
            </w:r>
          </w:p>
        </w:tc>
      </w:tr>
      <w:tr w:rsidR="00AB75E3" w:rsidRPr="000F69B8" w14:paraId="00F8117C" w14:textId="77777777" w:rsidTr="00AB75E3">
        <w:tc>
          <w:tcPr>
            <w:tcW w:w="6374" w:type="dxa"/>
            <w:tcBorders>
              <w:left w:val="single" w:sz="4" w:space="0" w:color="000090"/>
              <w:right w:val="single" w:sz="4" w:space="0" w:color="000090"/>
            </w:tcBorders>
            <w:shd w:val="clear" w:color="auto" w:fill="B3B3B3"/>
            <w:vAlign w:val="center"/>
          </w:tcPr>
          <w:p w14:paraId="232D7E21" w14:textId="77777777" w:rsidR="00AB75E3" w:rsidRPr="00D54C0C" w:rsidRDefault="00AB75E3" w:rsidP="00AB75E3">
            <w:pPr>
              <w:numPr>
                <w:ilvl w:val="0"/>
                <w:numId w:val="3"/>
              </w:numPr>
              <w:spacing w:after="0" w:line="276" w:lineRule="auto"/>
              <w:ind w:left="284" w:hanging="284"/>
              <w:jc w:val="both"/>
              <w:rPr>
                <w:rFonts w:cstheme="minorHAnsi"/>
                <w:b/>
                <w:color w:val="595959" w:themeColor="text1" w:themeTint="A6"/>
                <w:sz w:val="16"/>
                <w:szCs w:val="16"/>
              </w:rPr>
            </w:pPr>
            <w:r w:rsidRPr="00D54C0C">
              <w:rPr>
                <w:rFonts w:cstheme="minorHAnsi"/>
                <w:b/>
                <w:color w:val="292929"/>
                <w:sz w:val="16"/>
                <w:szCs w:val="16"/>
              </w:rPr>
              <w:t>Świadczenia z tytułu śmierci współubezpieczonych:</w:t>
            </w:r>
          </w:p>
        </w:tc>
        <w:tc>
          <w:tcPr>
            <w:tcW w:w="1099" w:type="dxa"/>
            <w:tcBorders>
              <w:left w:val="single" w:sz="4" w:space="0" w:color="000090"/>
              <w:right w:val="single" w:sz="4" w:space="0" w:color="000090"/>
            </w:tcBorders>
            <w:shd w:val="clear" w:color="auto" w:fill="B3B3B3"/>
            <w:vAlign w:val="center"/>
          </w:tcPr>
          <w:p w14:paraId="234C7FB2" w14:textId="77777777" w:rsidR="00AB75E3" w:rsidRPr="00FA6B07" w:rsidRDefault="00AB75E3" w:rsidP="00AB75E3">
            <w:pPr>
              <w:spacing w:after="0"/>
              <w:jc w:val="center"/>
              <w:rPr>
                <w:rFonts w:cstheme="minorHAnsi"/>
                <w:b/>
                <w:snapToGrid w:val="0"/>
                <w:color w:val="000000"/>
                <w:sz w:val="20"/>
                <w:szCs w:val="20"/>
              </w:rPr>
            </w:pPr>
          </w:p>
        </w:tc>
        <w:tc>
          <w:tcPr>
            <w:tcW w:w="992" w:type="dxa"/>
            <w:tcBorders>
              <w:left w:val="single" w:sz="4" w:space="0" w:color="000090"/>
              <w:right w:val="single" w:sz="4" w:space="0" w:color="000090"/>
            </w:tcBorders>
            <w:shd w:val="clear" w:color="auto" w:fill="B3B3B3"/>
            <w:vAlign w:val="center"/>
          </w:tcPr>
          <w:p w14:paraId="48CBA2FC" w14:textId="77777777" w:rsidR="00AB75E3" w:rsidRPr="00FA6B07" w:rsidRDefault="00AB75E3" w:rsidP="00AB75E3">
            <w:pPr>
              <w:spacing w:after="0"/>
              <w:jc w:val="center"/>
              <w:rPr>
                <w:rFonts w:cstheme="minorHAnsi"/>
                <w:b/>
                <w:snapToGrid w:val="0"/>
                <w:color w:val="000000"/>
                <w:sz w:val="20"/>
                <w:szCs w:val="20"/>
              </w:rPr>
            </w:pPr>
          </w:p>
        </w:tc>
        <w:tc>
          <w:tcPr>
            <w:tcW w:w="992" w:type="dxa"/>
            <w:tcBorders>
              <w:left w:val="single" w:sz="4" w:space="0" w:color="000090"/>
              <w:bottom w:val="single" w:sz="4" w:space="0" w:color="000090"/>
              <w:right w:val="single" w:sz="4" w:space="0" w:color="000090"/>
            </w:tcBorders>
            <w:shd w:val="clear" w:color="auto" w:fill="B3B3B3"/>
            <w:vAlign w:val="center"/>
          </w:tcPr>
          <w:p w14:paraId="473876C9" w14:textId="77777777" w:rsidR="00AB75E3" w:rsidRPr="000F69B8" w:rsidRDefault="00AB75E3" w:rsidP="00AB75E3">
            <w:pPr>
              <w:spacing w:after="0"/>
              <w:jc w:val="center"/>
              <w:rPr>
                <w:rFonts w:cstheme="minorHAnsi"/>
                <w:b/>
                <w:snapToGrid w:val="0"/>
                <w:sz w:val="20"/>
                <w:szCs w:val="20"/>
              </w:rPr>
            </w:pPr>
          </w:p>
        </w:tc>
        <w:tc>
          <w:tcPr>
            <w:tcW w:w="1028" w:type="dxa"/>
            <w:tcBorders>
              <w:left w:val="single" w:sz="4" w:space="0" w:color="000090"/>
              <w:bottom w:val="single" w:sz="4" w:space="0" w:color="000090"/>
              <w:right w:val="single" w:sz="4" w:space="0" w:color="000090"/>
            </w:tcBorders>
            <w:shd w:val="clear" w:color="auto" w:fill="B3B3B3"/>
            <w:vAlign w:val="center"/>
          </w:tcPr>
          <w:p w14:paraId="5C31E3AB" w14:textId="77777777" w:rsidR="00AB75E3" w:rsidRPr="000F69B8" w:rsidRDefault="00AB75E3" w:rsidP="00AB75E3">
            <w:pPr>
              <w:spacing w:after="0"/>
              <w:jc w:val="center"/>
              <w:rPr>
                <w:rFonts w:cstheme="minorHAnsi"/>
                <w:snapToGrid w:val="0"/>
                <w:color w:val="008000"/>
                <w:sz w:val="20"/>
                <w:szCs w:val="20"/>
              </w:rPr>
            </w:pPr>
          </w:p>
        </w:tc>
      </w:tr>
      <w:tr w:rsidR="00AB75E3" w:rsidRPr="000F69B8" w14:paraId="11692254" w14:textId="77777777" w:rsidTr="00AB75E3">
        <w:tc>
          <w:tcPr>
            <w:tcW w:w="6374" w:type="dxa"/>
            <w:tcBorders>
              <w:left w:val="single" w:sz="4" w:space="0" w:color="000090"/>
              <w:right w:val="single" w:sz="4" w:space="0" w:color="000090"/>
            </w:tcBorders>
            <w:shd w:val="clear" w:color="auto" w:fill="auto"/>
            <w:vAlign w:val="center"/>
          </w:tcPr>
          <w:p w14:paraId="47C366E9" w14:textId="77777777" w:rsidR="00AB75E3" w:rsidRPr="00D54C0C" w:rsidRDefault="00AB75E3" w:rsidP="00AB75E3">
            <w:pPr>
              <w:numPr>
                <w:ilvl w:val="0"/>
                <w:numId w:val="4"/>
              </w:numPr>
              <w:spacing w:after="0" w:line="276" w:lineRule="auto"/>
              <w:ind w:left="284" w:hanging="142"/>
              <w:jc w:val="both"/>
              <w:rPr>
                <w:rFonts w:cstheme="minorHAnsi"/>
                <w:color w:val="292929"/>
                <w:sz w:val="16"/>
                <w:szCs w:val="16"/>
              </w:rPr>
            </w:pPr>
            <w:r w:rsidRPr="00D54C0C">
              <w:rPr>
                <w:rFonts w:cstheme="minorHAnsi"/>
                <w:color w:val="292929"/>
                <w:sz w:val="16"/>
                <w:szCs w:val="16"/>
              </w:rPr>
              <w:t xml:space="preserve"> Śmierć małżonka spowodowana nieszczęśliwym wypadkiem *</w:t>
            </w:r>
          </w:p>
        </w:tc>
        <w:tc>
          <w:tcPr>
            <w:tcW w:w="1099" w:type="dxa"/>
            <w:tcBorders>
              <w:left w:val="single" w:sz="4" w:space="0" w:color="000090"/>
              <w:right w:val="single" w:sz="4" w:space="0" w:color="000090"/>
            </w:tcBorders>
            <w:shd w:val="clear" w:color="auto" w:fill="D0CECE" w:themeFill="background2" w:themeFillShade="E6"/>
            <w:vAlign w:val="center"/>
          </w:tcPr>
          <w:p w14:paraId="2E4FE093"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22 000 zł</w:t>
            </w:r>
          </w:p>
        </w:tc>
        <w:tc>
          <w:tcPr>
            <w:tcW w:w="992" w:type="dxa"/>
            <w:tcBorders>
              <w:left w:val="single" w:sz="4" w:space="0" w:color="000090"/>
              <w:right w:val="single" w:sz="4" w:space="0" w:color="000090"/>
            </w:tcBorders>
            <w:shd w:val="clear" w:color="auto" w:fill="FFFFFF" w:themeFill="background1"/>
            <w:vAlign w:val="center"/>
          </w:tcPr>
          <w:p w14:paraId="496723DF" w14:textId="77777777" w:rsidR="00AB75E3" w:rsidRPr="00FA6B07" w:rsidRDefault="00AB75E3" w:rsidP="00AB75E3">
            <w:pPr>
              <w:spacing w:after="0"/>
              <w:jc w:val="center"/>
              <w:rPr>
                <w:rFonts w:cstheme="minorHAnsi"/>
                <w:b/>
                <w:snapToGrid w:val="0"/>
                <w:color w:val="000000"/>
                <w:sz w:val="20"/>
                <w:szCs w:val="20"/>
              </w:rPr>
            </w:pPr>
            <w:r w:rsidRPr="00FA6B07">
              <w:rPr>
                <w:rFonts w:cstheme="minorHAnsi"/>
                <w:b/>
                <w:snapToGrid w:val="0"/>
                <w:color w:val="000000"/>
                <w:sz w:val="20"/>
                <w:szCs w:val="20"/>
              </w:rPr>
              <w:t>22 000 zł</w:t>
            </w:r>
          </w:p>
        </w:tc>
        <w:tc>
          <w:tcPr>
            <w:tcW w:w="992" w:type="dxa"/>
            <w:tcBorders>
              <w:left w:val="single" w:sz="4" w:space="0" w:color="000090"/>
              <w:right w:val="single" w:sz="4" w:space="0" w:color="000090"/>
            </w:tcBorders>
            <w:shd w:val="clear" w:color="auto" w:fill="FFFFFF" w:themeFill="background1"/>
            <w:vAlign w:val="center"/>
          </w:tcPr>
          <w:p w14:paraId="14D7EBE5"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30 000 zł</w:t>
            </w:r>
          </w:p>
        </w:tc>
        <w:tc>
          <w:tcPr>
            <w:tcW w:w="1028" w:type="dxa"/>
            <w:tcBorders>
              <w:left w:val="single" w:sz="4" w:space="0" w:color="000090"/>
              <w:right w:val="single" w:sz="4" w:space="0" w:color="000090"/>
            </w:tcBorders>
            <w:shd w:val="clear" w:color="auto" w:fill="FFFFFF" w:themeFill="background1"/>
            <w:vAlign w:val="center"/>
          </w:tcPr>
          <w:p w14:paraId="3A81676A"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75DEE596" w14:textId="77777777" w:rsidTr="00AB75E3">
        <w:tc>
          <w:tcPr>
            <w:tcW w:w="6374" w:type="dxa"/>
            <w:tcBorders>
              <w:left w:val="single" w:sz="4" w:space="0" w:color="000090"/>
              <w:right w:val="single" w:sz="4" w:space="0" w:color="000090"/>
            </w:tcBorders>
            <w:shd w:val="clear" w:color="auto" w:fill="auto"/>
            <w:vAlign w:val="center"/>
          </w:tcPr>
          <w:p w14:paraId="0956BBAC" w14:textId="0FC1DB13" w:rsidR="00AB75E3" w:rsidRPr="00D54C0C" w:rsidRDefault="00AB75E3" w:rsidP="00AB75E3">
            <w:pPr>
              <w:spacing w:after="0"/>
              <w:ind w:left="284" w:hanging="142"/>
              <w:jc w:val="both"/>
              <w:rPr>
                <w:rFonts w:cstheme="minorHAnsi"/>
                <w:color w:val="292929"/>
                <w:sz w:val="16"/>
                <w:szCs w:val="16"/>
              </w:rPr>
            </w:pPr>
            <w:r w:rsidRPr="00D54C0C">
              <w:rPr>
                <w:rFonts w:cstheme="minorHAnsi"/>
                <w:color w:val="292929"/>
                <w:sz w:val="16"/>
                <w:szCs w:val="16"/>
              </w:rPr>
              <w:t xml:space="preserve">2.  Śmierć małżonka – </w:t>
            </w:r>
            <w:r w:rsidR="008745CF">
              <w:rPr>
                <w:rFonts w:cstheme="minorHAnsi"/>
                <w:color w:val="292929"/>
                <w:sz w:val="16"/>
                <w:szCs w:val="16"/>
              </w:rPr>
              <w:t xml:space="preserve"> z jakiejkolwiek przyczyny</w:t>
            </w:r>
            <w:r w:rsidR="008745CF" w:rsidDel="00E47E39">
              <w:rPr>
                <w:rFonts w:cstheme="minorHAnsi"/>
                <w:color w:val="292929"/>
                <w:sz w:val="16"/>
                <w:szCs w:val="16"/>
              </w:rPr>
              <w:t xml:space="preserve"> </w:t>
            </w:r>
          </w:p>
        </w:tc>
        <w:tc>
          <w:tcPr>
            <w:tcW w:w="1099" w:type="dxa"/>
            <w:tcBorders>
              <w:left w:val="single" w:sz="4" w:space="0" w:color="000090"/>
              <w:right w:val="single" w:sz="4" w:space="0" w:color="000090"/>
            </w:tcBorders>
            <w:shd w:val="clear" w:color="auto" w:fill="D0CECE" w:themeFill="background2" w:themeFillShade="E6"/>
            <w:vAlign w:val="center"/>
          </w:tcPr>
          <w:p w14:paraId="5F6A7014"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12 000 zł</w:t>
            </w:r>
          </w:p>
        </w:tc>
        <w:tc>
          <w:tcPr>
            <w:tcW w:w="992" w:type="dxa"/>
            <w:tcBorders>
              <w:left w:val="single" w:sz="4" w:space="0" w:color="000090"/>
              <w:right w:val="single" w:sz="4" w:space="0" w:color="000090"/>
            </w:tcBorders>
            <w:shd w:val="clear" w:color="auto" w:fill="FFFFFF" w:themeFill="background1"/>
            <w:vAlign w:val="center"/>
          </w:tcPr>
          <w:p w14:paraId="115A8AC2" w14:textId="77777777" w:rsidR="00AB75E3" w:rsidRPr="00FA6B07" w:rsidRDefault="00AB75E3" w:rsidP="00AB75E3">
            <w:pPr>
              <w:spacing w:after="0"/>
              <w:jc w:val="center"/>
              <w:rPr>
                <w:rFonts w:cstheme="minorHAnsi"/>
                <w:b/>
                <w:snapToGrid w:val="0"/>
                <w:color w:val="000000"/>
                <w:sz w:val="20"/>
                <w:szCs w:val="20"/>
              </w:rPr>
            </w:pPr>
            <w:r w:rsidRPr="00FA6B07">
              <w:rPr>
                <w:rFonts w:cstheme="minorHAnsi"/>
                <w:b/>
                <w:snapToGrid w:val="0"/>
                <w:color w:val="000000"/>
                <w:sz w:val="20"/>
                <w:szCs w:val="20"/>
              </w:rPr>
              <w:t>12 000 zł</w:t>
            </w:r>
          </w:p>
        </w:tc>
        <w:tc>
          <w:tcPr>
            <w:tcW w:w="992" w:type="dxa"/>
            <w:tcBorders>
              <w:left w:val="single" w:sz="4" w:space="0" w:color="000090"/>
              <w:right w:val="single" w:sz="4" w:space="0" w:color="000090"/>
            </w:tcBorders>
            <w:shd w:val="clear" w:color="auto" w:fill="FFFFFF" w:themeFill="background1"/>
            <w:vAlign w:val="center"/>
          </w:tcPr>
          <w:p w14:paraId="5989DFA2"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15 000 zł</w:t>
            </w:r>
          </w:p>
        </w:tc>
        <w:tc>
          <w:tcPr>
            <w:tcW w:w="1028" w:type="dxa"/>
            <w:tcBorders>
              <w:left w:val="single" w:sz="4" w:space="0" w:color="000090"/>
              <w:right w:val="single" w:sz="4" w:space="0" w:color="000090"/>
            </w:tcBorders>
            <w:shd w:val="clear" w:color="auto" w:fill="FFFFFF" w:themeFill="background1"/>
            <w:vAlign w:val="center"/>
          </w:tcPr>
          <w:p w14:paraId="19553BAC"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7E19B531" w14:textId="77777777" w:rsidTr="00AB75E3">
        <w:tc>
          <w:tcPr>
            <w:tcW w:w="6374" w:type="dxa"/>
            <w:tcBorders>
              <w:left w:val="single" w:sz="4" w:space="0" w:color="000090"/>
              <w:right w:val="single" w:sz="4" w:space="0" w:color="000090"/>
            </w:tcBorders>
            <w:shd w:val="clear" w:color="auto" w:fill="auto"/>
            <w:vAlign w:val="center"/>
          </w:tcPr>
          <w:p w14:paraId="031A9CDD" w14:textId="77777777" w:rsidR="00AB75E3" w:rsidRPr="00D54C0C" w:rsidRDefault="00AB75E3" w:rsidP="00AB75E3">
            <w:pPr>
              <w:spacing w:after="0"/>
              <w:ind w:left="142"/>
              <w:jc w:val="both"/>
              <w:rPr>
                <w:rFonts w:cstheme="minorHAnsi"/>
                <w:color w:val="292929"/>
                <w:sz w:val="16"/>
                <w:szCs w:val="16"/>
              </w:rPr>
            </w:pPr>
            <w:r w:rsidRPr="00D54C0C">
              <w:rPr>
                <w:rFonts w:cstheme="minorHAnsi"/>
                <w:color w:val="292929"/>
                <w:sz w:val="16"/>
                <w:szCs w:val="16"/>
              </w:rPr>
              <w:t>3.  Śmierć dziecka</w:t>
            </w:r>
          </w:p>
        </w:tc>
        <w:tc>
          <w:tcPr>
            <w:tcW w:w="1099" w:type="dxa"/>
            <w:tcBorders>
              <w:left w:val="single" w:sz="4" w:space="0" w:color="000090"/>
              <w:right w:val="single" w:sz="4" w:space="0" w:color="000090"/>
            </w:tcBorders>
            <w:shd w:val="clear" w:color="auto" w:fill="D0CECE" w:themeFill="background2" w:themeFillShade="E6"/>
            <w:vAlign w:val="center"/>
          </w:tcPr>
          <w:p w14:paraId="2F007705"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3 500 zł</w:t>
            </w:r>
          </w:p>
        </w:tc>
        <w:tc>
          <w:tcPr>
            <w:tcW w:w="992" w:type="dxa"/>
            <w:tcBorders>
              <w:left w:val="single" w:sz="4" w:space="0" w:color="000090"/>
              <w:right w:val="single" w:sz="4" w:space="0" w:color="000090"/>
            </w:tcBorders>
            <w:shd w:val="clear" w:color="auto" w:fill="FFFFFF" w:themeFill="background1"/>
            <w:vAlign w:val="center"/>
          </w:tcPr>
          <w:p w14:paraId="3FE2BF27" w14:textId="77777777" w:rsidR="00AB75E3" w:rsidRPr="00FA6B07" w:rsidRDefault="00AB75E3" w:rsidP="00AB75E3">
            <w:pPr>
              <w:spacing w:after="0"/>
              <w:jc w:val="center"/>
              <w:rPr>
                <w:rFonts w:cstheme="minorHAnsi"/>
                <w:b/>
                <w:snapToGrid w:val="0"/>
                <w:color w:val="000000"/>
                <w:sz w:val="20"/>
                <w:szCs w:val="20"/>
              </w:rPr>
            </w:pPr>
            <w:r w:rsidRPr="00FA6B07">
              <w:rPr>
                <w:rFonts w:cstheme="minorHAnsi"/>
                <w:b/>
                <w:snapToGrid w:val="0"/>
                <w:color w:val="000000"/>
                <w:sz w:val="20"/>
                <w:szCs w:val="20"/>
              </w:rPr>
              <w:t>3 500 zł</w:t>
            </w:r>
          </w:p>
        </w:tc>
        <w:tc>
          <w:tcPr>
            <w:tcW w:w="992" w:type="dxa"/>
            <w:tcBorders>
              <w:left w:val="single" w:sz="4" w:space="0" w:color="000090"/>
              <w:right w:val="single" w:sz="4" w:space="0" w:color="000090"/>
            </w:tcBorders>
            <w:shd w:val="clear" w:color="auto" w:fill="FFFFFF" w:themeFill="background1"/>
            <w:vAlign w:val="center"/>
          </w:tcPr>
          <w:p w14:paraId="78CC1ED2"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5 000 zł</w:t>
            </w:r>
          </w:p>
        </w:tc>
        <w:tc>
          <w:tcPr>
            <w:tcW w:w="1028" w:type="dxa"/>
            <w:tcBorders>
              <w:left w:val="single" w:sz="4" w:space="0" w:color="000090"/>
              <w:right w:val="single" w:sz="4" w:space="0" w:color="000090"/>
            </w:tcBorders>
            <w:shd w:val="clear" w:color="auto" w:fill="FFFFFF" w:themeFill="background1"/>
            <w:vAlign w:val="center"/>
          </w:tcPr>
          <w:p w14:paraId="49C74E75"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72FAD621" w14:textId="77777777" w:rsidTr="00AB75E3">
        <w:tc>
          <w:tcPr>
            <w:tcW w:w="6374" w:type="dxa"/>
            <w:tcBorders>
              <w:left w:val="single" w:sz="4" w:space="0" w:color="000090"/>
              <w:right w:val="single" w:sz="4" w:space="0" w:color="000090"/>
            </w:tcBorders>
            <w:shd w:val="clear" w:color="auto" w:fill="auto"/>
            <w:vAlign w:val="center"/>
          </w:tcPr>
          <w:p w14:paraId="3B491F13" w14:textId="77777777" w:rsidR="00AB75E3" w:rsidRPr="00D54C0C" w:rsidRDefault="00AB75E3" w:rsidP="00AB75E3">
            <w:pPr>
              <w:spacing w:after="0"/>
              <w:ind w:left="142"/>
              <w:jc w:val="both"/>
              <w:rPr>
                <w:rFonts w:cstheme="minorHAnsi"/>
                <w:color w:val="292929"/>
                <w:sz w:val="16"/>
                <w:szCs w:val="16"/>
              </w:rPr>
            </w:pPr>
            <w:r w:rsidRPr="00D54C0C">
              <w:rPr>
                <w:rFonts w:cstheme="minorHAnsi"/>
                <w:color w:val="292929"/>
                <w:sz w:val="16"/>
                <w:szCs w:val="16"/>
              </w:rPr>
              <w:t xml:space="preserve">4.  Śmierć rodziców </w:t>
            </w:r>
          </w:p>
        </w:tc>
        <w:tc>
          <w:tcPr>
            <w:tcW w:w="1099" w:type="dxa"/>
            <w:tcBorders>
              <w:left w:val="single" w:sz="4" w:space="0" w:color="000090"/>
              <w:right w:val="single" w:sz="4" w:space="0" w:color="000090"/>
            </w:tcBorders>
            <w:shd w:val="clear" w:color="auto" w:fill="D0CECE" w:themeFill="background2" w:themeFillShade="E6"/>
            <w:vAlign w:val="center"/>
          </w:tcPr>
          <w:p w14:paraId="7F39E28E"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2 400 zł</w:t>
            </w:r>
          </w:p>
        </w:tc>
        <w:tc>
          <w:tcPr>
            <w:tcW w:w="992" w:type="dxa"/>
            <w:tcBorders>
              <w:left w:val="single" w:sz="4" w:space="0" w:color="000090"/>
              <w:right w:val="single" w:sz="4" w:space="0" w:color="000090"/>
            </w:tcBorders>
            <w:shd w:val="clear" w:color="auto" w:fill="FFFFFF" w:themeFill="background1"/>
            <w:vAlign w:val="center"/>
          </w:tcPr>
          <w:p w14:paraId="6AB56CCD" w14:textId="77777777" w:rsidR="00AB75E3" w:rsidRPr="00FA6B07" w:rsidRDefault="00AB75E3" w:rsidP="00AB75E3">
            <w:pPr>
              <w:spacing w:after="0"/>
              <w:jc w:val="center"/>
              <w:rPr>
                <w:rFonts w:cstheme="minorHAnsi"/>
                <w:b/>
                <w:snapToGrid w:val="0"/>
                <w:color w:val="000000"/>
                <w:sz w:val="20"/>
                <w:szCs w:val="20"/>
              </w:rPr>
            </w:pPr>
            <w:r w:rsidRPr="00FA6B07">
              <w:rPr>
                <w:rFonts w:cstheme="minorHAnsi"/>
                <w:b/>
                <w:snapToGrid w:val="0"/>
                <w:color w:val="000000"/>
                <w:sz w:val="20"/>
                <w:szCs w:val="20"/>
              </w:rPr>
              <w:t>2 400 zł</w:t>
            </w:r>
          </w:p>
        </w:tc>
        <w:tc>
          <w:tcPr>
            <w:tcW w:w="992" w:type="dxa"/>
            <w:tcBorders>
              <w:left w:val="single" w:sz="4" w:space="0" w:color="000090"/>
              <w:bottom w:val="single" w:sz="4" w:space="0" w:color="000090"/>
              <w:right w:val="single" w:sz="4" w:space="0" w:color="000090"/>
            </w:tcBorders>
            <w:shd w:val="clear" w:color="auto" w:fill="FFFFFF" w:themeFill="background1"/>
            <w:vAlign w:val="center"/>
          </w:tcPr>
          <w:p w14:paraId="4D1BE131"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2 500 zł</w:t>
            </w:r>
          </w:p>
        </w:tc>
        <w:tc>
          <w:tcPr>
            <w:tcW w:w="1028" w:type="dxa"/>
            <w:tcBorders>
              <w:left w:val="single" w:sz="4" w:space="0" w:color="000090"/>
              <w:right w:val="single" w:sz="4" w:space="0" w:color="000090"/>
            </w:tcBorders>
            <w:shd w:val="clear" w:color="auto" w:fill="FFFFFF" w:themeFill="background1"/>
            <w:vAlign w:val="center"/>
          </w:tcPr>
          <w:p w14:paraId="419B0425"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47E019A9" w14:textId="77777777" w:rsidTr="00AB75E3">
        <w:tc>
          <w:tcPr>
            <w:tcW w:w="6374" w:type="dxa"/>
            <w:tcBorders>
              <w:left w:val="single" w:sz="4" w:space="0" w:color="000090"/>
              <w:right w:val="single" w:sz="4" w:space="0" w:color="000090"/>
            </w:tcBorders>
            <w:shd w:val="clear" w:color="auto" w:fill="auto"/>
            <w:vAlign w:val="center"/>
          </w:tcPr>
          <w:p w14:paraId="1BF5B643" w14:textId="77777777" w:rsidR="00AB75E3" w:rsidRPr="00D54C0C" w:rsidRDefault="00AB75E3" w:rsidP="00AB75E3">
            <w:pPr>
              <w:spacing w:after="0"/>
              <w:ind w:left="142"/>
              <w:jc w:val="both"/>
              <w:rPr>
                <w:rFonts w:cstheme="minorHAnsi"/>
                <w:color w:val="292929"/>
                <w:sz w:val="16"/>
                <w:szCs w:val="16"/>
              </w:rPr>
            </w:pPr>
            <w:r w:rsidRPr="00D54C0C">
              <w:rPr>
                <w:rFonts w:cstheme="minorHAnsi"/>
                <w:color w:val="292929"/>
                <w:sz w:val="16"/>
                <w:szCs w:val="16"/>
              </w:rPr>
              <w:t>5.  Śmierć rodziców spowodowana nieszczęśliwym wypadkiem *</w:t>
            </w:r>
          </w:p>
        </w:tc>
        <w:tc>
          <w:tcPr>
            <w:tcW w:w="1099" w:type="dxa"/>
            <w:tcBorders>
              <w:left w:val="single" w:sz="4" w:space="0" w:color="000090"/>
              <w:right w:val="single" w:sz="4" w:space="0" w:color="000090"/>
            </w:tcBorders>
            <w:shd w:val="clear" w:color="auto" w:fill="D0CECE" w:themeFill="background2" w:themeFillShade="E6"/>
            <w:vAlign w:val="center"/>
          </w:tcPr>
          <w:p w14:paraId="3C5DEEFF"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BRAK</w:t>
            </w:r>
          </w:p>
        </w:tc>
        <w:tc>
          <w:tcPr>
            <w:tcW w:w="992" w:type="dxa"/>
            <w:tcBorders>
              <w:left w:val="single" w:sz="4" w:space="0" w:color="000090"/>
              <w:right w:val="single" w:sz="4" w:space="0" w:color="000090"/>
            </w:tcBorders>
            <w:shd w:val="clear" w:color="auto" w:fill="FFFFFF" w:themeFill="background1"/>
            <w:vAlign w:val="center"/>
          </w:tcPr>
          <w:p w14:paraId="7AA6917D" w14:textId="77777777" w:rsidR="00AB75E3" w:rsidRPr="00FA6B07" w:rsidRDefault="00AB75E3" w:rsidP="00AB75E3">
            <w:pPr>
              <w:spacing w:after="0"/>
              <w:jc w:val="center"/>
              <w:rPr>
                <w:rFonts w:cstheme="minorHAnsi"/>
                <w:b/>
                <w:snapToGrid w:val="0"/>
                <w:color w:val="000000"/>
                <w:sz w:val="20"/>
                <w:szCs w:val="20"/>
              </w:rPr>
            </w:pPr>
            <w:r w:rsidRPr="00FA6B07">
              <w:rPr>
                <w:rFonts w:cstheme="minorHAnsi"/>
                <w:b/>
                <w:snapToGrid w:val="0"/>
                <w:color w:val="000000"/>
                <w:sz w:val="20"/>
                <w:szCs w:val="20"/>
              </w:rPr>
              <w:t>BRAK</w:t>
            </w:r>
          </w:p>
        </w:tc>
        <w:tc>
          <w:tcPr>
            <w:tcW w:w="992" w:type="dxa"/>
            <w:tcBorders>
              <w:left w:val="single" w:sz="4" w:space="0" w:color="000090"/>
              <w:bottom w:val="single" w:sz="4" w:space="0" w:color="auto"/>
              <w:right w:val="single" w:sz="4" w:space="0" w:color="000090"/>
            </w:tcBorders>
            <w:shd w:val="clear" w:color="auto" w:fill="FFFFFF" w:themeFill="background1"/>
            <w:vAlign w:val="center"/>
          </w:tcPr>
          <w:p w14:paraId="632854FB" w14:textId="77777777" w:rsidR="00AB75E3" w:rsidRPr="000F69B8" w:rsidRDefault="00AB75E3" w:rsidP="00AB75E3">
            <w:pPr>
              <w:spacing w:after="0"/>
              <w:jc w:val="center"/>
              <w:rPr>
                <w:rFonts w:cstheme="minorHAnsi"/>
                <w:b/>
                <w:snapToGrid w:val="0"/>
                <w:color w:val="00B050"/>
                <w:sz w:val="20"/>
                <w:szCs w:val="20"/>
              </w:rPr>
            </w:pPr>
            <w:r w:rsidRPr="000F69B8">
              <w:rPr>
                <w:rFonts w:cstheme="minorHAnsi"/>
                <w:b/>
                <w:snapToGrid w:val="0"/>
                <w:color w:val="00B050"/>
                <w:sz w:val="20"/>
                <w:szCs w:val="20"/>
              </w:rPr>
              <w:t>5 000 zł</w:t>
            </w:r>
          </w:p>
        </w:tc>
        <w:tc>
          <w:tcPr>
            <w:tcW w:w="1028" w:type="dxa"/>
            <w:tcBorders>
              <w:left w:val="single" w:sz="4" w:space="0" w:color="000090"/>
              <w:right w:val="single" w:sz="4" w:space="0" w:color="000090"/>
            </w:tcBorders>
            <w:shd w:val="clear" w:color="auto" w:fill="FFFFFF" w:themeFill="background1"/>
            <w:vAlign w:val="center"/>
          </w:tcPr>
          <w:p w14:paraId="1D5102AB" w14:textId="77777777" w:rsidR="00AB75E3" w:rsidRPr="000F69B8" w:rsidRDefault="00AB75E3" w:rsidP="00AB75E3">
            <w:pPr>
              <w:spacing w:after="0"/>
              <w:jc w:val="center"/>
              <w:rPr>
                <w:rFonts w:cstheme="minorHAnsi"/>
                <w:snapToGrid w:val="0"/>
                <w:sz w:val="20"/>
                <w:szCs w:val="20"/>
              </w:rPr>
            </w:pPr>
          </w:p>
        </w:tc>
      </w:tr>
      <w:tr w:rsidR="00AB75E3" w:rsidRPr="000F69B8" w14:paraId="26E32589" w14:textId="77777777" w:rsidTr="00AB75E3">
        <w:tc>
          <w:tcPr>
            <w:tcW w:w="6374" w:type="dxa"/>
            <w:tcBorders>
              <w:left w:val="single" w:sz="4" w:space="0" w:color="000090"/>
              <w:bottom w:val="single" w:sz="4" w:space="0" w:color="000090"/>
              <w:right w:val="single" w:sz="4" w:space="0" w:color="000090"/>
            </w:tcBorders>
            <w:shd w:val="clear" w:color="auto" w:fill="auto"/>
            <w:vAlign w:val="center"/>
          </w:tcPr>
          <w:p w14:paraId="7B45436E" w14:textId="77777777" w:rsidR="00AB75E3" w:rsidRPr="00D54C0C" w:rsidRDefault="00AB75E3" w:rsidP="00AB75E3">
            <w:pPr>
              <w:spacing w:after="0"/>
              <w:ind w:left="142"/>
              <w:jc w:val="both"/>
              <w:rPr>
                <w:rFonts w:cstheme="minorHAnsi"/>
                <w:color w:val="292929"/>
                <w:sz w:val="16"/>
                <w:szCs w:val="16"/>
              </w:rPr>
            </w:pPr>
            <w:r w:rsidRPr="00D54C0C">
              <w:rPr>
                <w:rFonts w:cstheme="minorHAnsi"/>
                <w:color w:val="292929"/>
                <w:sz w:val="16"/>
                <w:szCs w:val="16"/>
              </w:rPr>
              <w:t>6.  Śmierć teściów</w:t>
            </w:r>
          </w:p>
        </w:tc>
        <w:tc>
          <w:tcPr>
            <w:tcW w:w="1099" w:type="dxa"/>
            <w:tcBorders>
              <w:left w:val="single" w:sz="4" w:space="0" w:color="000090"/>
              <w:bottom w:val="single" w:sz="4" w:space="0" w:color="000090"/>
              <w:right w:val="single" w:sz="4" w:space="0" w:color="000090"/>
            </w:tcBorders>
            <w:shd w:val="clear" w:color="auto" w:fill="D0CECE" w:themeFill="background2" w:themeFillShade="E6"/>
            <w:vAlign w:val="center"/>
          </w:tcPr>
          <w:p w14:paraId="2B38C767"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2 400 zł</w:t>
            </w:r>
          </w:p>
        </w:tc>
        <w:tc>
          <w:tcPr>
            <w:tcW w:w="992" w:type="dxa"/>
            <w:tcBorders>
              <w:left w:val="single" w:sz="4" w:space="0" w:color="000090"/>
              <w:bottom w:val="single" w:sz="4" w:space="0" w:color="000090"/>
              <w:right w:val="single" w:sz="4" w:space="0" w:color="000090"/>
            </w:tcBorders>
            <w:shd w:val="clear" w:color="auto" w:fill="FFFFFF" w:themeFill="background1"/>
            <w:vAlign w:val="center"/>
          </w:tcPr>
          <w:p w14:paraId="3C467862" w14:textId="77777777" w:rsidR="00AB75E3" w:rsidRPr="00FA6B07" w:rsidRDefault="00AB75E3" w:rsidP="00AB75E3">
            <w:pPr>
              <w:spacing w:after="0"/>
              <w:jc w:val="center"/>
              <w:rPr>
                <w:rFonts w:cstheme="minorHAnsi"/>
                <w:b/>
                <w:snapToGrid w:val="0"/>
                <w:color w:val="000000"/>
                <w:sz w:val="20"/>
                <w:szCs w:val="20"/>
              </w:rPr>
            </w:pPr>
            <w:r w:rsidRPr="00FA6B07">
              <w:rPr>
                <w:rFonts w:cstheme="minorHAnsi"/>
                <w:b/>
                <w:snapToGrid w:val="0"/>
                <w:color w:val="000000"/>
                <w:sz w:val="20"/>
                <w:szCs w:val="20"/>
              </w:rPr>
              <w:t>2 400 zł</w:t>
            </w:r>
          </w:p>
        </w:tc>
        <w:tc>
          <w:tcPr>
            <w:tcW w:w="992" w:type="dxa"/>
            <w:tcBorders>
              <w:top w:val="single" w:sz="4" w:space="0" w:color="auto"/>
              <w:left w:val="single" w:sz="4" w:space="0" w:color="000090"/>
              <w:bottom w:val="single" w:sz="4" w:space="0" w:color="000090"/>
              <w:right w:val="single" w:sz="4" w:space="0" w:color="000090"/>
            </w:tcBorders>
            <w:shd w:val="clear" w:color="auto" w:fill="FFFFFF" w:themeFill="background1"/>
            <w:vAlign w:val="center"/>
          </w:tcPr>
          <w:p w14:paraId="768529C1"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2 500 zł</w:t>
            </w:r>
          </w:p>
        </w:tc>
        <w:tc>
          <w:tcPr>
            <w:tcW w:w="1028" w:type="dxa"/>
            <w:tcBorders>
              <w:left w:val="single" w:sz="4" w:space="0" w:color="000090"/>
              <w:bottom w:val="single" w:sz="4" w:space="0" w:color="000090"/>
              <w:right w:val="single" w:sz="4" w:space="0" w:color="000090"/>
            </w:tcBorders>
            <w:shd w:val="clear" w:color="auto" w:fill="FFFFFF" w:themeFill="background1"/>
            <w:vAlign w:val="center"/>
          </w:tcPr>
          <w:p w14:paraId="6D9FCF5D"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6F07CB1C" w14:textId="77777777" w:rsidTr="00AB75E3">
        <w:tc>
          <w:tcPr>
            <w:tcW w:w="6374" w:type="dxa"/>
            <w:tcBorders>
              <w:left w:val="single" w:sz="4" w:space="0" w:color="000090"/>
              <w:bottom w:val="single" w:sz="4" w:space="0" w:color="000090"/>
              <w:right w:val="single" w:sz="4" w:space="0" w:color="000090"/>
            </w:tcBorders>
            <w:shd w:val="clear" w:color="auto" w:fill="auto"/>
            <w:vAlign w:val="center"/>
          </w:tcPr>
          <w:p w14:paraId="7323D142" w14:textId="77777777" w:rsidR="00AB75E3" w:rsidRPr="00D54C0C" w:rsidRDefault="00AB75E3" w:rsidP="00AB75E3">
            <w:pPr>
              <w:spacing w:after="0"/>
              <w:ind w:left="142"/>
              <w:jc w:val="both"/>
              <w:rPr>
                <w:rFonts w:cstheme="minorHAnsi"/>
                <w:color w:val="292929"/>
                <w:sz w:val="16"/>
                <w:szCs w:val="16"/>
              </w:rPr>
            </w:pPr>
            <w:r w:rsidRPr="00D54C0C">
              <w:rPr>
                <w:rFonts w:cstheme="minorHAnsi"/>
                <w:color w:val="292929"/>
                <w:sz w:val="16"/>
                <w:szCs w:val="16"/>
              </w:rPr>
              <w:t>7. Śmierć teściów spowodowana nieszczęśliwym wypadkiem *</w:t>
            </w:r>
          </w:p>
        </w:tc>
        <w:tc>
          <w:tcPr>
            <w:tcW w:w="1099" w:type="dxa"/>
            <w:tcBorders>
              <w:left w:val="single" w:sz="4" w:space="0" w:color="000090"/>
              <w:bottom w:val="single" w:sz="4" w:space="0" w:color="000090"/>
              <w:right w:val="single" w:sz="4" w:space="0" w:color="000090"/>
            </w:tcBorders>
            <w:shd w:val="clear" w:color="auto" w:fill="D0CECE" w:themeFill="background2" w:themeFillShade="E6"/>
            <w:vAlign w:val="center"/>
          </w:tcPr>
          <w:p w14:paraId="401FBEAC"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BRAK</w:t>
            </w:r>
          </w:p>
        </w:tc>
        <w:tc>
          <w:tcPr>
            <w:tcW w:w="992" w:type="dxa"/>
            <w:tcBorders>
              <w:left w:val="single" w:sz="4" w:space="0" w:color="000090"/>
              <w:bottom w:val="single" w:sz="4" w:space="0" w:color="000090"/>
              <w:right w:val="single" w:sz="4" w:space="0" w:color="000090"/>
            </w:tcBorders>
            <w:shd w:val="clear" w:color="auto" w:fill="FFFFFF" w:themeFill="background1"/>
            <w:vAlign w:val="center"/>
          </w:tcPr>
          <w:p w14:paraId="1CE2A354" w14:textId="77777777" w:rsidR="00AB75E3" w:rsidRPr="00FA6B07" w:rsidRDefault="00AB75E3" w:rsidP="00AB75E3">
            <w:pPr>
              <w:spacing w:after="0"/>
              <w:jc w:val="center"/>
              <w:rPr>
                <w:rFonts w:cstheme="minorHAnsi"/>
                <w:b/>
                <w:snapToGrid w:val="0"/>
                <w:color w:val="000000"/>
                <w:sz w:val="20"/>
                <w:szCs w:val="20"/>
              </w:rPr>
            </w:pPr>
            <w:r w:rsidRPr="00FA6B07">
              <w:rPr>
                <w:rFonts w:cstheme="minorHAnsi"/>
                <w:b/>
                <w:snapToGrid w:val="0"/>
                <w:color w:val="000000"/>
                <w:sz w:val="20"/>
                <w:szCs w:val="20"/>
              </w:rPr>
              <w:t>BRAK</w:t>
            </w:r>
          </w:p>
        </w:tc>
        <w:tc>
          <w:tcPr>
            <w:tcW w:w="992" w:type="dxa"/>
            <w:tcBorders>
              <w:left w:val="single" w:sz="4" w:space="0" w:color="000090"/>
              <w:bottom w:val="single" w:sz="4" w:space="0" w:color="000090"/>
              <w:right w:val="single" w:sz="4" w:space="0" w:color="000090"/>
            </w:tcBorders>
            <w:shd w:val="clear" w:color="auto" w:fill="FFFFFF" w:themeFill="background1"/>
            <w:vAlign w:val="center"/>
          </w:tcPr>
          <w:p w14:paraId="3DA094FF" w14:textId="77777777" w:rsidR="00AB75E3" w:rsidRPr="000F69B8" w:rsidRDefault="00AB75E3" w:rsidP="00AB75E3">
            <w:pPr>
              <w:spacing w:after="0"/>
              <w:jc w:val="center"/>
              <w:rPr>
                <w:rFonts w:cstheme="minorHAnsi"/>
                <w:b/>
                <w:snapToGrid w:val="0"/>
                <w:color w:val="00B050"/>
                <w:sz w:val="20"/>
                <w:szCs w:val="20"/>
              </w:rPr>
            </w:pPr>
            <w:r w:rsidRPr="000F69B8">
              <w:rPr>
                <w:rFonts w:cstheme="minorHAnsi"/>
                <w:b/>
                <w:snapToGrid w:val="0"/>
                <w:color w:val="00B050"/>
                <w:sz w:val="20"/>
                <w:szCs w:val="20"/>
              </w:rPr>
              <w:t>5 000 zł</w:t>
            </w:r>
          </w:p>
        </w:tc>
        <w:tc>
          <w:tcPr>
            <w:tcW w:w="1028" w:type="dxa"/>
            <w:tcBorders>
              <w:left w:val="single" w:sz="4" w:space="0" w:color="000090"/>
              <w:bottom w:val="single" w:sz="4" w:space="0" w:color="000090"/>
              <w:right w:val="single" w:sz="4" w:space="0" w:color="000090"/>
            </w:tcBorders>
            <w:shd w:val="clear" w:color="auto" w:fill="FFFFFF" w:themeFill="background1"/>
            <w:vAlign w:val="center"/>
          </w:tcPr>
          <w:p w14:paraId="5480DF6A" w14:textId="77777777" w:rsidR="00AB75E3" w:rsidRPr="000F69B8" w:rsidRDefault="00AB75E3" w:rsidP="00AB75E3">
            <w:pPr>
              <w:spacing w:after="0"/>
              <w:jc w:val="center"/>
              <w:rPr>
                <w:rFonts w:cstheme="minorHAnsi"/>
                <w:snapToGrid w:val="0"/>
                <w:sz w:val="20"/>
                <w:szCs w:val="20"/>
              </w:rPr>
            </w:pPr>
          </w:p>
        </w:tc>
      </w:tr>
      <w:tr w:rsidR="00AB75E3" w:rsidRPr="000F69B8" w14:paraId="26A7976E" w14:textId="77777777" w:rsidTr="00AB75E3">
        <w:tc>
          <w:tcPr>
            <w:tcW w:w="6374" w:type="dxa"/>
            <w:tcBorders>
              <w:left w:val="single" w:sz="4" w:space="0" w:color="000090"/>
              <w:right w:val="single" w:sz="4" w:space="0" w:color="000090"/>
            </w:tcBorders>
            <w:shd w:val="clear" w:color="auto" w:fill="B3B3B3"/>
            <w:vAlign w:val="center"/>
          </w:tcPr>
          <w:p w14:paraId="1907D6B4" w14:textId="77777777" w:rsidR="00AB75E3" w:rsidRPr="00D54C0C" w:rsidRDefault="00AB75E3" w:rsidP="00AB75E3">
            <w:pPr>
              <w:numPr>
                <w:ilvl w:val="0"/>
                <w:numId w:val="3"/>
              </w:numPr>
              <w:spacing w:after="0" w:line="276" w:lineRule="auto"/>
              <w:ind w:left="284" w:hanging="284"/>
              <w:jc w:val="both"/>
              <w:rPr>
                <w:rFonts w:cstheme="minorHAnsi"/>
                <w:b/>
                <w:color w:val="595959" w:themeColor="text1" w:themeTint="A6"/>
                <w:sz w:val="16"/>
                <w:szCs w:val="16"/>
              </w:rPr>
            </w:pPr>
            <w:r w:rsidRPr="00FA6B07">
              <w:rPr>
                <w:rFonts w:cstheme="minorHAnsi"/>
                <w:b/>
                <w:color w:val="000000"/>
                <w:sz w:val="16"/>
                <w:szCs w:val="16"/>
              </w:rPr>
              <w:t>Urodzenie</w:t>
            </w:r>
          </w:p>
        </w:tc>
        <w:tc>
          <w:tcPr>
            <w:tcW w:w="1099" w:type="dxa"/>
            <w:tcBorders>
              <w:left w:val="single" w:sz="4" w:space="0" w:color="000090"/>
              <w:right w:val="single" w:sz="4" w:space="0" w:color="000090"/>
            </w:tcBorders>
            <w:shd w:val="clear" w:color="auto" w:fill="B3B3B3"/>
            <w:vAlign w:val="center"/>
          </w:tcPr>
          <w:p w14:paraId="5CC46FA9" w14:textId="77777777" w:rsidR="00AB75E3" w:rsidRPr="00FA6B07" w:rsidRDefault="00AB75E3" w:rsidP="00AB75E3">
            <w:pPr>
              <w:spacing w:after="0"/>
              <w:jc w:val="center"/>
              <w:rPr>
                <w:rFonts w:cstheme="minorHAnsi"/>
                <w:b/>
                <w:snapToGrid w:val="0"/>
                <w:color w:val="000000"/>
                <w:sz w:val="20"/>
                <w:szCs w:val="20"/>
              </w:rPr>
            </w:pPr>
          </w:p>
        </w:tc>
        <w:tc>
          <w:tcPr>
            <w:tcW w:w="992" w:type="dxa"/>
            <w:tcBorders>
              <w:left w:val="single" w:sz="4" w:space="0" w:color="000090"/>
              <w:right w:val="single" w:sz="4" w:space="0" w:color="000090"/>
            </w:tcBorders>
            <w:shd w:val="clear" w:color="auto" w:fill="B3B3B3"/>
            <w:vAlign w:val="center"/>
          </w:tcPr>
          <w:p w14:paraId="76FC900A" w14:textId="77777777" w:rsidR="00AB75E3" w:rsidRPr="00FA6B07" w:rsidRDefault="00AB75E3" w:rsidP="00AB75E3">
            <w:pPr>
              <w:spacing w:after="0"/>
              <w:jc w:val="center"/>
              <w:rPr>
                <w:rFonts w:cstheme="minorHAnsi"/>
                <w:b/>
                <w:snapToGrid w:val="0"/>
                <w:color w:val="000000"/>
                <w:sz w:val="20"/>
                <w:szCs w:val="20"/>
              </w:rPr>
            </w:pPr>
          </w:p>
        </w:tc>
        <w:tc>
          <w:tcPr>
            <w:tcW w:w="992" w:type="dxa"/>
            <w:tcBorders>
              <w:left w:val="single" w:sz="4" w:space="0" w:color="000090"/>
              <w:right w:val="single" w:sz="4" w:space="0" w:color="000090"/>
            </w:tcBorders>
            <w:shd w:val="clear" w:color="auto" w:fill="B3B3B3"/>
            <w:vAlign w:val="center"/>
          </w:tcPr>
          <w:p w14:paraId="522ED42E" w14:textId="77777777" w:rsidR="00AB75E3" w:rsidRPr="000F69B8" w:rsidRDefault="00AB75E3" w:rsidP="00AB75E3">
            <w:pPr>
              <w:spacing w:after="0"/>
              <w:jc w:val="center"/>
              <w:rPr>
                <w:rFonts w:cstheme="minorHAnsi"/>
                <w:b/>
                <w:snapToGrid w:val="0"/>
                <w:sz w:val="20"/>
                <w:szCs w:val="20"/>
              </w:rPr>
            </w:pPr>
          </w:p>
        </w:tc>
        <w:tc>
          <w:tcPr>
            <w:tcW w:w="1028" w:type="dxa"/>
            <w:tcBorders>
              <w:left w:val="single" w:sz="4" w:space="0" w:color="000090"/>
              <w:bottom w:val="single" w:sz="4" w:space="0" w:color="000090"/>
              <w:right w:val="single" w:sz="4" w:space="0" w:color="000090"/>
            </w:tcBorders>
            <w:shd w:val="clear" w:color="auto" w:fill="B3B3B3"/>
            <w:vAlign w:val="center"/>
          </w:tcPr>
          <w:p w14:paraId="698ECEFC" w14:textId="77777777" w:rsidR="00AB75E3" w:rsidRPr="000F69B8" w:rsidRDefault="00AB75E3" w:rsidP="00AB75E3">
            <w:pPr>
              <w:spacing w:after="0"/>
              <w:jc w:val="center"/>
              <w:rPr>
                <w:rFonts w:cstheme="minorHAnsi"/>
                <w:snapToGrid w:val="0"/>
                <w:color w:val="008000"/>
                <w:sz w:val="20"/>
                <w:szCs w:val="20"/>
              </w:rPr>
            </w:pPr>
          </w:p>
        </w:tc>
      </w:tr>
      <w:tr w:rsidR="00AB75E3" w:rsidRPr="000F69B8" w14:paraId="1859C736" w14:textId="77777777" w:rsidTr="00AB75E3">
        <w:tc>
          <w:tcPr>
            <w:tcW w:w="6374" w:type="dxa"/>
            <w:tcBorders>
              <w:left w:val="single" w:sz="4" w:space="0" w:color="000090"/>
              <w:right w:val="single" w:sz="4" w:space="0" w:color="000090"/>
            </w:tcBorders>
            <w:shd w:val="clear" w:color="auto" w:fill="auto"/>
            <w:vAlign w:val="center"/>
          </w:tcPr>
          <w:p w14:paraId="0669106F" w14:textId="77777777" w:rsidR="00AB75E3" w:rsidRPr="00FA6B07" w:rsidRDefault="00AB75E3" w:rsidP="00AB75E3">
            <w:pPr>
              <w:numPr>
                <w:ilvl w:val="0"/>
                <w:numId w:val="5"/>
              </w:numPr>
              <w:spacing w:after="0" w:line="276" w:lineRule="auto"/>
              <w:ind w:left="284" w:hanging="142"/>
              <w:jc w:val="both"/>
              <w:rPr>
                <w:rFonts w:cstheme="minorHAnsi"/>
                <w:color w:val="000000"/>
                <w:sz w:val="16"/>
                <w:szCs w:val="16"/>
              </w:rPr>
            </w:pPr>
            <w:r w:rsidRPr="00FA6B07">
              <w:rPr>
                <w:rFonts w:cstheme="minorHAnsi"/>
                <w:color w:val="000000"/>
                <w:sz w:val="16"/>
                <w:szCs w:val="16"/>
              </w:rPr>
              <w:t>Urodzenie dziecka</w:t>
            </w:r>
          </w:p>
        </w:tc>
        <w:tc>
          <w:tcPr>
            <w:tcW w:w="1099" w:type="dxa"/>
            <w:tcBorders>
              <w:left w:val="single" w:sz="4" w:space="0" w:color="000090"/>
              <w:right w:val="single" w:sz="4" w:space="0" w:color="000090"/>
            </w:tcBorders>
            <w:shd w:val="clear" w:color="auto" w:fill="D0CECE" w:themeFill="background2" w:themeFillShade="E6"/>
            <w:vAlign w:val="center"/>
          </w:tcPr>
          <w:p w14:paraId="07A83204"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1 300 zł</w:t>
            </w:r>
          </w:p>
        </w:tc>
        <w:tc>
          <w:tcPr>
            <w:tcW w:w="992" w:type="dxa"/>
            <w:tcBorders>
              <w:left w:val="single" w:sz="4" w:space="0" w:color="000090"/>
              <w:right w:val="single" w:sz="4" w:space="0" w:color="000090"/>
            </w:tcBorders>
            <w:shd w:val="clear" w:color="auto" w:fill="FFFFFF" w:themeFill="background1"/>
            <w:vAlign w:val="center"/>
          </w:tcPr>
          <w:p w14:paraId="5A938610" w14:textId="77777777" w:rsidR="00AB75E3" w:rsidRPr="00FA6B07" w:rsidRDefault="00AB75E3" w:rsidP="00AB75E3">
            <w:pPr>
              <w:spacing w:after="0"/>
              <w:jc w:val="center"/>
              <w:rPr>
                <w:rFonts w:cstheme="minorHAnsi"/>
                <w:b/>
                <w:snapToGrid w:val="0"/>
                <w:color w:val="000000"/>
                <w:sz w:val="20"/>
                <w:szCs w:val="20"/>
              </w:rPr>
            </w:pPr>
            <w:r w:rsidRPr="00FA6B07">
              <w:rPr>
                <w:rFonts w:cstheme="minorHAnsi"/>
                <w:b/>
                <w:snapToGrid w:val="0"/>
                <w:color w:val="000000"/>
                <w:sz w:val="20"/>
                <w:szCs w:val="20"/>
              </w:rPr>
              <w:t>1 300 zł</w:t>
            </w:r>
          </w:p>
        </w:tc>
        <w:tc>
          <w:tcPr>
            <w:tcW w:w="992" w:type="dxa"/>
            <w:tcBorders>
              <w:left w:val="single" w:sz="4" w:space="0" w:color="000090"/>
              <w:right w:val="single" w:sz="4" w:space="0" w:color="000090"/>
            </w:tcBorders>
            <w:shd w:val="clear" w:color="auto" w:fill="FFFFFF" w:themeFill="background1"/>
            <w:vAlign w:val="center"/>
          </w:tcPr>
          <w:p w14:paraId="688B0002"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1 500 zł</w:t>
            </w:r>
          </w:p>
        </w:tc>
        <w:tc>
          <w:tcPr>
            <w:tcW w:w="1028" w:type="dxa"/>
            <w:tcBorders>
              <w:left w:val="single" w:sz="4" w:space="0" w:color="000090"/>
              <w:right w:val="single" w:sz="4" w:space="0" w:color="000090"/>
            </w:tcBorders>
            <w:shd w:val="clear" w:color="auto" w:fill="FFFFFF" w:themeFill="background1"/>
            <w:vAlign w:val="center"/>
          </w:tcPr>
          <w:p w14:paraId="378C31A8"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0EE60EEC" w14:textId="77777777" w:rsidTr="00AB75E3">
        <w:tc>
          <w:tcPr>
            <w:tcW w:w="6374" w:type="dxa"/>
            <w:tcBorders>
              <w:left w:val="single" w:sz="4" w:space="0" w:color="000090"/>
              <w:bottom w:val="single" w:sz="4" w:space="0" w:color="000090"/>
              <w:right w:val="single" w:sz="4" w:space="0" w:color="000090"/>
            </w:tcBorders>
            <w:shd w:val="clear" w:color="auto" w:fill="auto"/>
            <w:vAlign w:val="center"/>
          </w:tcPr>
          <w:p w14:paraId="473C198A" w14:textId="77777777" w:rsidR="00AB75E3" w:rsidRPr="00FA6B07" w:rsidRDefault="00AB75E3" w:rsidP="00AB75E3">
            <w:pPr>
              <w:numPr>
                <w:ilvl w:val="0"/>
                <w:numId w:val="5"/>
              </w:numPr>
              <w:spacing w:after="0" w:line="276" w:lineRule="auto"/>
              <w:ind w:left="284" w:hanging="142"/>
              <w:jc w:val="both"/>
              <w:rPr>
                <w:rFonts w:cstheme="minorHAnsi"/>
                <w:color w:val="000000"/>
                <w:sz w:val="16"/>
                <w:szCs w:val="16"/>
              </w:rPr>
            </w:pPr>
            <w:r w:rsidRPr="00FA6B07">
              <w:rPr>
                <w:rFonts w:cstheme="minorHAnsi"/>
                <w:color w:val="000000"/>
                <w:sz w:val="16"/>
                <w:szCs w:val="16"/>
              </w:rPr>
              <w:t>Urodzenie martwego dziecka</w:t>
            </w:r>
          </w:p>
        </w:tc>
        <w:tc>
          <w:tcPr>
            <w:tcW w:w="1099" w:type="dxa"/>
            <w:tcBorders>
              <w:left w:val="single" w:sz="4" w:space="0" w:color="000090"/>
              <w:bottom w:val="single" w:sz="4" w:space="0" w:color="000090"/>
              <w:right w:val="single" w:sz="4" w:space="0" w:color="000090"/>
            </w:tcBorders>
            <w:shd w:val="clear" w:color="auto" w:fill="D0CECE" w:themeFill="background2" w:themeFillShade="E6"/>
            <w:vAlign w:val="center"/>
          </w:tcPr>
          <w:p w14:paraId="67ACA271"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2 600 zł</w:t>
            </w:r>
          </w:p>
        </w:tc>
        <w:tc>
          <w:tcPr>
            <w:tcW w:w="992" w:type="dxa"/>
            <w:tcBorders>
              <w:left w:val="single" w:sz="4" w:space="0" w:color="000090"/>
              <w:bottom w:val="single" w:sz="4" w:space="0" w:color="000090"/>
              <w:right w:val="single" w:sz="4" w:space="0" w:color="000090"/>
            </w:tcBorders>
            <w:shd w:val="clear" w:color="auto" w:fill="FFFFFF" w:themeFill="background1"/>
            <w:vAlign w:val="center"/>
          </w:tcPr>
          <w:p w14:paraId="64E0A4B0" w14:textId="77777777" w:rsidR="00AB75E3" w:rsidRPr="00FA6B07" w:rsidRDefault="00AB75E3" w:rsidP="00AB75E3">
            <w:pPr>
              <w:spacing w:after="0"/>
              <w:jc w:val="center"/>
              <w:rPr>
                <w:rFonts w:cstheme="minorHAnsi"/>
                <w:b/>
                <w:snapToGrid w:val="0"/>
                <w:color w:val="000000"/>
                <w:sz w:val="20"/>
                <w:szCs w:val="20"/>
              </w:rPr>
            </w:pPr>
            <w:r w:rsidRPr="00FA6B07">
              <w:rPr>
                <w:rFonts w:cstheme="minorHAnsi"/>
                <w:b/>
                <w:snapToGrid w:val="0"/>
                <w:color w:val="000000"/>
                <w:sz w:val="20"/>
                <w:szCs w:val="20"/>
              </w:rPr>
              <w:t>2 600 zł</w:t>
            </w:r>
          </w:p>
        </w:tc>
        <w:tc>
          <w:tcPr>
            <w:tcW w:w="992" w:type="dxa"/>
            <w:tcBorders>
              <w:left w:val="single" w:sz="4" w:space="0" w:color="000090"/>
              <w:bottom w:val="single" w:sz="4" w:space="0" w:color="000090"/>
              <w:right w:val="single" w:sz="4" w:space="0" w:color="000090"/>
            </w:tcBorders>
            <w:shd w:val="clear" w:color="auto" w:fill="FFFFFF" w:themeFill="background1"/>
            <w:vAlign w:val="center"/>
          </w:tcPr>
          <w:p w14:paraId="191AD366"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3 000 zł</w:t>
            </w:r>
          </w:p>
        </w:tc>
        <w:tc>
          <w:tcPr>
            <w:tcW w:w="1028" w:type="dxa"/>
            <w:tcBorders>
              <w:left w:val="single" w:sz="4" w:space="0" w:color="000090"/>
              <w:bottom w:val="single" w:sz="4" w:space="0" w:color="000090"/>
              <w:right w:val="single" w:sz="4" w:space="0" w:color="000090"/>
            </w:tcBorders>
            <w:shd w:val="clear" w:color="auto" w:fill="FFFFFF" w:themeFill="background1"/>
            <w:vAlign w:val="center"/>
          </w:tcPr>
          <w:p w14:paraId="352CB344"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1BEC697E" w14:textId="77777777" w:rsidTr="00AB75E3">
        <w:tc>
          <w:tcPr>
            <w:tcW w:w="6374" w:type="dxa"/>
            <w:tcBorders>
              <w:left w:val="single" w:sz="4" w:space="0" w:color="000090"/>
              <w:right w:val="single" w:sz="4" w:space="0" w:color="000090"/>
            </w:tcBorders>
            <w:shd w:val="clear" w:color="auto" w:fill="B3B3B3"/>
            <w:vAlign w:val="center"/>
          </w:tcPr>
          <w:p w14:paraId="2AD737B2" w14:textId="77777777" w:rsidR="00AB75E3" w:rsidRPr="000F69B8" w:rsidRDefault="00AB75E3" w:rsidP="00AB75E3">
            <w:pPr>
              <w:numPr>
                <w:ilvl w:val="0"/>
                <w:numId w:val="3"/>
              </w:numPr>
              <w:spacing w:after="0" w:line="276" w:lineRule="auto"/>
              <w:ind w:left="284" w:hanging="284"/>
              <w:jc w:val="both"/>
              <w:rPr>
                <w:rFonts w:cstheme="minorHAnsi"/>
                <w:b/>
                <w:color w:val="000000"/>
                <w:sz w:val="16"/>
                <w:szCs w:val="16"/>
              </w:rPr>
            </w:pPr>
            <w:r w:rsidRPr="00FA6B07">
              <w:rPr>
                <w:rFonts w:cstheme="minorHAnsi"/>
                <w:b/>
                <w:color w:val="000000"/>
                <w:sz w:val="16"/>
                <w:szCs w:val="16"/>
              </w:rPr>
              <w:t>Świadczenia</w:t>
            </w:r>
            <w:r w:rsidRPr="000F69B8">
              <w:rPr>
                <w:rFonts w:cstheme="minorHAnsi"/>
                <w:b/>
                <w:color w:val="000000"/>
                <w:sz w:val="16"/>
                <w:szCs w:val="16"/>
              </w:rPr>
              <w:t xml:space="preserve"> zdrowotne</w:t>
            </w:r>
          </w:p>
        </w:tc>
        <w:tc>
          <w:tcPr>
            <w:tcW w:w="1099" w:type="dxa"/>
            <w:tcBorders>
              <w:left w:val="single" w:sz="4" w:space="0" w:color="000090"/>
              <w:right w:val="single" w:sz="4" w:space="0" w:color="000090"/>
            </w:tcBorders>
            <w:shd w:val="clear" w:color="auto" w:fill="B3B3B3"/>
            <w:vAlign w:val="center"/>
          </w:tcPr>
          <w:p w14:paraId="1D8077D7" w14:textId="77777777" w:rsidR="00AB75E3" w:rsidRPr="00FA6B07" w:rsidRDefault="00AB75E3" w:rsidP="00AB75E3">
            <w:pPr>
              <w:spacing w:after="0"/>
              <w:jc w:val="center"/>
              <w:rPr>
                <w:rFonts w:cstheme="minorHAnsi"/>
                <w:b/>
                <w:snapToGrid w:val="0"/>
                <w:color w:val="000000"/>
                <w:sz w:val="20"/>
                <w:szCs w:val="20"/>
              </w:rPr>
            </w:pPr>
          </w:p>
        </w:tc>
        <w:tc>
          <w:tcPr>
            <w:tcW w:w="992" w:type="dxa"/>
            <w:tcBorders>
              <w:left w:val="single" w:sz="4" w:space="0" w:color="000090"/>
              <w:right w:val="single" w:sz="4" w:space="0" w:color="000090"/>
            </w:tcBorders>
            <w:shd w:val="clear" w:color="auto" w:fill="B3B3B3"/>
            <w:vAlign w:val="center"/>
          </w:tcPr>
          <w:p w14:paraId="64823437" w14:textId="77777777" w:rsidR="00AB75E3" w:rsidRPr="000F69B8" w:rsidRDefault="00AB75E3" w:rsidP="00AB75E3">
            <w:pPr>
              <w:spacing w:after="0"/>
              <w:jc w:val="center"/>
              <w:rPr>
                <w:rFonts w:cstheme="minorHAnsi"/>
                <w:b/>
                <w:snapToGrid w:val="0"/>
                <w:sz w:val="20"/>
                <w:szCs w:val="20"/>
              </w:rPr>
            </w:pPr>
          </w:p>
        </w:tc>
        <w:tc>
          <w:tcPr>
            <w:tcW w:w="992" w:type="dxa"/>
            <w:tcBorders>
              <w:left w:val="single" w:sz="4" w:space="0" w:color="000090"/>
              <w:right w:val="single" w:sz="4" w:space="0" w:color="000090"/>
            </w:tcBorders>
            <w:shd w:val="clear" w:color="auto" w:fill="B3B3B3"/>
            <w:vAlign w:val="center"/>
          </w:tcPr>
          <w:p w14:paraId="721A1C43" w14:textId="77777777" w:rsidR="00AB75E3" w:rsidRPr="000F69B8" w:rsidRDefault="00AB75E3" w:rsidP="00AB75E3">
            <w:pPr>
              <w:spacing w:after="0"/>
              <w:jc w:val="center"/>
              <w:rPr>
                <w:rFonts w:cstheme="minorHAnsi"/>
                <w:b/>
                <w:snapToGrid w:val="0"/>
                <w:sz w:val="20"/>
                <w:szCs w:val="20"/>
              </w:rPr>
            </w:pPr>
          </w:p>
        </w:tc>
        <w:tc>
          <w:tcPr>
            <w:tcW w:w="1028" w:type="dxa"/>
            <w:tcBorders>
              <w:left w:val="single" w:sz="4" w:space="0" w:color="000090"/>
              <w:bottom w:val="single" w:sz="4" w:space="0" w:color="000090"/>
              <w:right w:val="single" w:sz="4" w:space="0" w:color="000090"/>
            </w:tcBorders>
            <w:shd w:val="clear" w:color="auto" w:fill="B3B3B3"/>
            <w:vAlign w:val="center"/>
          </w:tcPr>
          <w:p w14:paraId="6EBB20F6" w14:textId="77777777" w:rsidR="00AB75E3" w:rsidRPr="000F69B8" w:rsidRDefault="00AB75E3" w:rsidP="00AB75E3">
            <w:pPr>
              <w:spacing w:after="0"/>
              <w:jc w:val="center"/>
              <w:rPr>
                <w:rFonts w:cstheme="minorHAnsi"/>
                <w:b/>
                <w:snapToGrid w:val="0"/>
                <w:color w:val="008000"/>
                <w:sz w:val="20"/>
                <w:szCs w:val="20"/>
              </w:rPr>
            </w:pPr>
          </w:p>
        </w:tc>
      </w:tr>
      <w:tr w:rsidR="00AB75E3" w:rsidRPr="000F69B8" w14:paraId="7DC24EC6" w14:textId="77777777" w:rsidTr="00AB75E3">
        <w:tc>
          <w:tcPr>
            <w:tcW w:w="6374" w:type="dxa"/>
            <w:tcBorders>
              <w:left w:val="single" w:sz="4" w:space="0" w:color="000090"/>
              <w:right w:val="single" w:sz="4" w:space="0" w:color="000090"/>
            </w:tcBorders>
            <w:shd w:val="clear" w:color="auto" w:fill="auto"/>
            <w:vAlign w:val="center"/>
          </w:tcPr>
          <w:p w14:paraId="5797BE72" w14:textId="77777777" w:rsidR="00AB75E3" w:rsidRPr="000F69B8" w:rsidRDefault="00AB75E3" w:rsidP="00AB75E3">
            <w:pPr>
              <w:numPr>
                <w:ilvl w:val="0"/>
                <w:numId w:val="6"/>
              </w:numPr>
              <w:spacing w:after="0" w:line="276" w:lineRule="auto"/>
              <w:ind w:left="284" w:hanging="142"/>
              <w:jc w:val="both"/>
              <w:rPr>
                <w:rFonts w:cstheme="minorHAnsi"/>
                <w:b/>
                <w:color w:val="000000"/>
                <w:sz w:val="16"/>
                <w:szCs w:val="16"/>
              </w:rPr>
            </w:pPr>
            <w:r w:rsidRPr="000F69B8">
              <w:rPr>
                <w:rFonts w:cstheme="minorHAnsi"/>
                <w:b/>
                <w:color w:val="000000"/>
                <w:sz w:val="16"/>
                <w:szCs w:val="16"/>
              </w:rPr>
              <w:t xml:space="preserve">Trwały uszczerbek na zdrowiu (za 1 %) </w:t>
            </w:r>
          </w:p>
        </w:tc>
        <w:tc>
          <w:tcPr>
            <w:tcW w:w="1099" w:type="dxa"/>
            <w:tcBorders>
              <w:left w:val="single" w:sz="4" w:space="0" w:color="000090"/>
              <w:right w:val="single" w:sz="4" w:space="0" w:color="000090"/>
            </w:tcBorders>
            <w:shd w:val="clear" w:color="auto" w:fill="D0CECE" w:themeFill="background2" w:themeFillShade="E6"/>
            <w:vAlign w:val="center"/>
          </w:tcPr>
          <w:p w14:paraId="7371F3AD" w14:textId="77777777" w:rsidR="00AB75E3" w:rsidRPr="00FA6B07" w:rsidRDefault="00AB75E3" w:rsidP="00AB75E3">
            <w:pPr>
              <w:spacing w:after="0"/>
              <w:jc w:val="center"/>
              <w:rPr>
                <w:rFonts w:cstheme="minorHAnsi"/>
                <w:b/>
                <w:snapToGrid w:val="0"/>
                <w:color w:val="000000"/>
                <w:sz w:val="20"/>
                <w:szCs w:val="20"/>
              </w:rPr>
            </w:pPr>
          </w:p>
        </w:tc>
        <w:tc>
          <w:tcPr>
            <w:tcW w:w="992" w:type="dxa"/>
            <w:tcBorders>
              <w:left w:val="single" w:sz="4" w:space="0" w:color="000090"/>
              <w:right w:val="single" w:sz="4" w:space="0" w:color="000090"/>
            </w:tcBorders>
            <w:shd w:val="clear" w:color="auto" w:fill="FFFFFF" w:themeFill="background1"/>
            <w:vAlign w:val="center"/>
          </w:tcPr>
          <w:p w14:paraId="759E32FF" w14:textId="77777777" w:rsidR="00AB75E3" w:rsidRPr="000F69B8" w:rsidRDefault="00AB75E3" w:rsidP="00AB75E3">
            <w:pPr>
              <w:spacing w:after="0"/>
              <w:jc w:val="center"/>
              <w:rPr>
                <w:rFonts w:cstheme="minorHAnsi"/>
                <w:b/>
                <w:snapToGrid w:val="0"/>
                <w:sz w:val="20"/>
                <w:szCs w:val="20"/>
              </w:rPr>
            </w:pPr>
          </w:p>
        </w:tc>
        <w:tc>
          <w:tcPr>
            <w:tcW w:w="992" w:type="dxa"/>
            <w:tcBorders>
              <w:left w:val="single" w:sz="4" w:space="0" w:color="000090"/>
              <w:right w:val="single" w:sz="4" w:space="0" w:color="000090"/>
            </w:tcBorders>
            <w:shd w:val="clear" w:color="auto" w:fill="FFFFFF" w:themeFill="background1"/>
            <w:vAlign w:val="center"/>
          </w:tcPr>
          <w:p w14:paraId="51176A47" w14:textId="77777777" w:rsidR="00AB75E3" w:rsidRPr="000F69B8" w:rsidRDefault="00AB75E3" w:rsidP="00AB75E3">
            <w:pPr>
              <w:spacing w:after="0"/>
              <w:jc w:val="center"/>
              <w:rPr>
                <w:rFonts w:cstheme="minorHAnsi"/>
                <w:b/>
                <w:snapToGrid w:val="0"/>
                <w:sz w:val="20"/>
                <w:szCs w:val="20"/>
              </w:rPr>
            </w:pPr>
          </w:p>
        </w:tc>
        <w:tc>
          <w:tcPr>
            <w:tcW w:w="1028" w:type="dxa"/>
            <w:tcBorders>
              <w:left w:val="single" w:sz="4" w:space="0" w:color="000090"/>
              <w:right w:val="single" w:sz="4" w:space="0" w:color="000090"/>
            </w:tcBorders>
            <w:shd w:val="clear" w:color="auto" w:fill="FFFFFF" w:themeFill="background1"/>
            <w:vAlign w:val="center"/>
          </w:tcPr>
          <w:p w14:paraId="0A551990"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2A9CB276" w14:textId="77777777" w:rsidTr="00AB75E3">
        <w:tc>
          <w:tcPr>
            <w:tcW w:w="6374" w:type="dxa"/>
            <w:tcBorders>
              <w:left w:val="single" w:sz="4" w:space="0" w:color="000090"/>
              <w:bottom w:val="single" w:sz="4" w:space="0" w:color="000090"/>
              <w:right w:val="single" w:sz="4" w:space="0" w:color="000090"/>
            </w:tcBorders>
            <w:shd w:val="clear" w:color="auto" w:fill="auto"/>
            <w:vAlign w:val="center"/>
          </w:tcPr>
          <w:p w14:paraId="2254FB3E" w14:textId="77777777" w:rsidR="00AB75E3" w:rsidRPr="000F69B8" w:rsidRDefault="00AB75E3" w:rsidP="00AB75E3">
            <w:pPr>
              <w:numPr>
                <w:ilvl w:val="0"/>
                <w:numId w:val="9"/>
              </w:numPr>
              <w:spacing w:after="0" w:line="276" w:lineRule="auto"/>
              <w:ind w:hanging="578"/>
              <w:jc w:val="both"/>
              <w:rPr>
                <w:rFonts w:cstheme="minorHAnsi"/>
                <w:color w:val="000000"/>
                <w:sz w:val="16"/>
                <w:szCs w:val="16"/>
              </w:rPr>
            </w:pPr>
            <w:r w:rsidRPr="000F69B8">
              <w:rPr>
                <w:rFonts w:cstheme="minorHAnsi"/>
                <w:color w:val="000000"/>
                <w:sz w:val="16"/>
                <w:szCs w:val="16"/>
              </w:rPr>
              <w:t>spowodowany nieszczęśliwym wypadkiem</w:t>
            </w:r>
          </w:p>
        </w:tc>
        <w:tc>
          <w:tcPr>
            <w:tcW w:w="1099" w:type="dxa"/>
            <w:tcBorders>
              <w:left w:val="single" w:sz="4" w:space="0" w:color="000090"/>
              <w:bottom w:val="single" w:sz="4" w:space="0" w:color="000090"/>
              <w:right w:val="single" w:sz="4" w:space="0" w:color="000090"/>
            </w:tcBorders>
            <w:shd w:val="clear" w:color="auto" w:fill="D0CECE" w:themeFill="background2" w:themeFillShade="E6"/>
            <w:vAlign w:val="center"/>
          </w:tcPr>
          <w:p w14:paraId="31372FFF"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450 zł</w:t>
            </w:r>
          </w:p>
        </w:tc>
        <w:tc>
          <w:tcPr>
            <w:tcW w:w="992" w:type="dxa"/>
            <w:tcBorders>
              <w:left w:val="single" w:sz="4" w:space="0" w:color="000090"/>
              <w:bottom w:val="single" w:sz="4" w:space="0" w:color="000090"/>
              <w:right w:val="single" w:sz="4" w:space="0" w:color="000090"/>
            </w:tcBorders>
            <w:shd w:val="clear" w:color="auto" w:fill="FFFFFF" w:themeFill="background1"/>
            <w:vAlign w:val="center"/>
          </w:tcPr>
          <w:p w14:paraId="2D392580"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450 zł</w:t>
            </w:r>
          </w:p>
        </w:tc>
        <w:tc>
          <w:tcPr>
            <w:tcW w:w="992" w:type="dxa"/>
            <w:tcBorders>
              <w:left w:val="single" w:sz="4" w:space="0" w:color="000090"/>
              <w:bottom w:val="single" w:sz="4" w:space="0" w:color="000090"/>
              <w:right w:val="single" w:sz="4" w:space="0" w:color="000090"/>
            </w:tcBorders>
            <w:shd w:val="clear" w:color="auto" w:fill="FFFFFF" w:themeFill="background1"/>
            <w:vAlign w:val="center"/>
          </w:tcPr>
          <w:p w14:paraId="04606D81"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550 zł</w:t>
            </w:r>
          </w:p>
        </w:tc>
        <w:tc>
          <w:tcPr>
            <w:tcW w:w="1028" w:type="dxa"/>
            <w:tcBorders>
              <w:left w:val="single" w:sz="4" w:space="0" w:color="000090"/>
              <w:bottom w:val="single" w:sz="4" w:space="0" w:color="000090"/>
              <w:right w:val="single" w:sz="4" w:space="0" w:color="000090"/>
            </w:tcBorders>
            <w:shd w:val="clear" w:color="auto" w:fill="FFFFFF" w:themeFill="background1"/>
            <w:vAlign w:val="center"/>
          </w:tcPr>
          <w:p w14:paraId="0255A4B7" w14:textId="77777777" w:rsidR="00AB75E3" w:rsidRPr="000F69B8" w:rsidRDefault="00AB75E3" w:rsidP="00AB75E3">
            <w:pPr>
              <w:spacing w:after="0"/>
              <w:jc w:val="center"/>
              <w:rPr>
                <w:rFonts w:cstheme="minorHAnsi"/>
                <w:b/>
                <w:snapToGrid w:val="0"/>
                <w:sz w:val="20"/>
                <w:szCs w:val="20"/>
              </w:rPr>
            </w:pPr>
            <w:r w:rsidRPr="000F69B8">
              <w:rPr>
                <w:rFonts w:cstheme="minorHAnsi"/>
                <w:snapToGrid w:val="0"/>
                <w:sz w:val="20"/>
                <w:szCs w:val="20"/>
              </w:rPr>
              <w:t>------------</w:t>
            </w:r>
          </w:p>
        </w:tc>
      </w:tr>
      <w:tr w:rsidR="00AB75E3" w:rsidRPr="000F69B8" w14:paraId="252A5842" w14:textId="77777777" w:rsidTr="00AB75E3">
        <w:tc>
          <w:tcPr>
            <w:tcW w:w="6374" w:type="dxa"/>
            <w:tcBorders>
              <w:left w:val="single" w:sz="4" w:space="0" w:color="000090"/>
              <w:bottom w:val="single" w:sz="4" w:space="0" w:color="000090"/>
              <w:right w:val="single" w:sz="4" w:space="0" w:color="000090"/>
            </w:tcBorders>
            <w:shd w:val="clear" w:color="auto" w:fill="auto"/>
            <w:vAlign w:val="center"/>
          </w:tcPr>
          <w:p w14:paraId="58771243" w14:textId="77777777" w:rsidR="00AB75E3" w:rsidRPr="000F69B8" w:rsidRDefault="00AB75E3" w:rsidP="00AB75E3">
            <w:pPr>
              <w:numPr>
                <w:ilvl w:val="0"/>
                <w:numId w:val="9"/>
              </w:numPr>
              <w:spacing w:after="0" w:line="276" w:lineRule="auto"/>
              <w:ind w:hanging="578"/>
              <w:jc w:val="both"/>
              <w:rPr>
                <w:rFonts w:cstheme="minorHAnsi"/>
                <w:color w:val="000000"/>
                <w:sz w:val="16"/>
                <w:szCs w:val="16"/>
              </w:rPr>
            </w:pPr>
            <w:r w:rsidRPr="000F69B8">
              <w:rPr>
                <w:rFonts w:cstheme="minorHAnsi"/>
                <w:color w:val="000000"/>
                <w:sz w:val="16"/>
                <w:szCs w:val="16"/>
              </w:rPr>
              <w:t>spowodowany zawałem serca lub krwotokiem śródmózgowym</w:t>
            </w:r>
          </w:p>
        </w:tc>
        <w:tc>
          <w:tcPr>
            <w:tcW w:w="1099" w:type="dxa"/>
            <w:tcBorders>
              <w:left w:val="single" w:sz="4" w:space="0" w:color="000090"/>
              <w:bottom w:val="single" w:sz="4" w:space="0" w:color="000090"/>
              <w:right w:val="single" w:sz="4" w:space="0" w:color="000090"/>
            </w:tcBorders>
            <w:shd w:val="clear" w:color="auto" w:fill="D0CECE" w:themeFill="background2" w:themeFillShade="E6"/>
            <w:vAlign w:val="center"/>
          </w:tcPr>
          <w:p w14:paraId="6B048A6D"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400 zł</w:t>
            </w:r>
          </w:p>
        </w:tc>
        <w:tc>
          <w:tcPr>
            <w:tcW w:w="992" w:type="dxa"/>
            <w:tcBorders>
              <w:left w:val="single" w:sz="4" w:space="0" w:color="000090"/>
              <w:bottom w:val="single" w:sz="4" w:space="0" w:color="000090"/>
              <w:right w:val="single" w:sz="4" w:space="0" w:color="000090"/>
            </w:tcBorders>
            <w:shd w:val="clear" w:color="auto" w:fill="FFFFFF" w:themeFill="background1"/>
            <w:vAlign w:val="center"/>
          </w:tcPr>
          <w:p w14:paraId="283F5BA1"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400 zł</w:t>
            </w:r>
          </w:p>
        </w:tc>
        <w:tc>
          <w:tcPr>
            <w:tcW w:w="992" w:type="dxa"/>
            <w:tcBorders>
              <w:left w:val="single" w:sz="4" w:space="0" w:color="000090"/>
              <w:bottom w:val="single" w:sz="4" w:space="0" w:color="000090"/>
              <w:right w:val="single" w:sz="4" w:space="0" w:color="000090"/>
            </w:tcBorders>
            <w:shd w:val="clear" w:color="auto" w:fill="FFFFFF" w:themeFill="background1"/>
            <w:vAlign w:val="center"/>
          </w:tcPr>
          <w:p w14:paraId="21AAF5D9"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450 zł</w:t>
            </w:r>
          </w:p>
        </w:tc>
        <w:tc>
          <w:tcPr>
            <w:tcW w:w="1028" w:type="dxa"/>
            <w:tcBorders>
              <w:left w:val="single" w:sz="4" w:space="0" w:color="000090"/>
              <w:bottom w:val="single" w:sz="4" w:space="0" w:color="000090"/>
              <w:right w:val="single" w:sz="4" w:space="0" w:color="000090"/>
            </w:tcBorders>
            <w:shd w:val="clear" w:color="auto" w:fill="FFFFFF" w:themeFill="background1"/>
            <w:vAlign w:val="center"/>
          </w:tcPr>
          <w:p w14:paraId="36A64ED0"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16551ED2" w14:textId="77777777" w:rsidTr="00AB75E3">
        <w:tc>
          <w:tcPr>
            <w:tcW w:w="6374" w:type="dxa"/>
            <w:tcBorders>
              <w:left w:val="single" w:sz="4" w:space="0" w:color="000090"/>
              <w:right w:val="single" w:sz="4" w:space="0" w:color="000090"/>
            </w:tcBorders>
            <w:shd w:val="clear" w:color="auto" w:fill="FFFFFF"/>
            <w:vAlign w:val="center"/>
          </w:tcPr>
          <w:p w14:paraId="64889585" w14:textId="77777777" w:rsidR="00AB75E3" w:rsidRPr="000F69B8" w:rsidRDefault="00AB75E3" w:rsidP="00AB75E3">
            <w:pPr>
              <w:numPr>
                <w:ilvl w:val="0"/>
                <w:numId w:val="6"/>
              </w:numPr>
              <w:spacing w:after="0" w:line="276" w:lineRule="auto"/>
              <w:ind w:left="284" w:hanging="142"/>
              <w:jc w:val="both"/>
              <w:rPr>
                <w:rFonts w:cstheme="minorHAnsi"/>
                <w:b/>
                <w:snapToGrid w:val="0"/>
                <w:color w:val="000000"/>
                <w:sz w:val="16"/>
                <w:szCs w:val="16"/>
              </w:rPr>
            </w:pPr>
            <w:r w:rsidRPr="000F69B8">
              <w:rPr>
                <w:rFonts w:cstheme="minorHAnsi"/>
                <w:b/>
                <w:color w:val="000000"/>
                <w:sz w:val="16"/>
                <w:szCs w:val="16"/>
              </w:rPr>
              <w:t>Wystąpienie ciężkiej choroby ubezpieczonego:</w:t>
            </w:r>
            <w:r w:rsidRPr="000F69B8">
              <w:rPr>
                <w:rFonts w:cstheme="minorHAnsi"/>
                <w:sz w:val="18"/>
                <w:szCs w:val="18"/>
              </w:rPr>
              <w:t xml:space="preserve"> </w:t>
            </w:r>
            <w:r w:rsidRPr="000F69B8">
              <w:rPr>
                <w:rFonts w:cstheme="minorHAnsi"/>
                <w:sz w:val="14"/>
                <w:szCs w:val="14"/>
              </w:rPr>
              <w:t xml:space="preserve">anemia </w:t>
            </w:r>
            <w:proofErr w:type="spellStart"/>
            <w:r w:rsidRPr="000F69B8">
              <w:rPr>
                <w:rFonts w:cstheme="minorHAnsi"/>
                <w:sz w:val="14"/>
                <w:szCs w:val="14"/>
              </w:rPr>
              <w:t>aplastyczna</w:t>
            </w:r>
            <w:proofErr w:type="spellEnd"/>
            <w:r w:rsidRPr="000F69B8">
              <w:rPr>
                <w:rFonts w:cstheme="minorHAnsi"/>
                <w:sz w:val="14"/>
                <w:szCs w:val="14"/>
              </w:rPr>
              <w:t xml:space="preserve">, bąblowiec mózgu, chirurgiczne leczenie choroby wieńcowej by-pass, choroba </w:t>
            </w:r>
            <w:proofErr w:type="spellStart"/>
            <w:r w:rsidRPr="000F69B8">
              <w:rPr>
                <w:rFonts w:cstheme="minorHAnsi"/>
                <w:sz w:val="14"/>
                <w:szCs w:val="14"/>
              </w:rPr>
              <w:t>Creutzwelda</w:t>
            </w:r>
            <w:proofErr w:type="spellEnd"/>
            <w:r w:rsidRPr="000F69B8">
              <w:rPr>
                <w:rFonts w:cstheme="minorHAnsi"/>
                <w:sz w:val="14"/>
                <w:szCs w:val="14"/>
              </w:rPr>
              <w:t xml:space="preserve">-Jakoba, masywny zator tętnicy płucnej leczony operacyjnie, niewydolność nerek, nowotwór złośliwy, </w:t>
            </w:r>
            <w:proofErr w:type="spellStart"/>
            <w:r w:rsidRPr="000F69B8">
              <w:rPr>
                <w:rFonts w:cstheme="minorHAnsi"/>
                <w:sz w:val="14"/>
                <w:szCs w:val="14"/>
              </w:rPr>
              <w:t>odkleszczowe</w:t>
            </w:r>
            <w:proofErr w:type="spellEnd"/>
            <w:r w:rsidRPr="000F69B8">
              <w:rPr>
                <w:rFonts w:cstheme="minorHAnsi"/>
                <w:sz w:val="14"/>
                <w:szCs w:val="14"/>
              </w:rPr>
              <w:t xml:space="preserve"> wirusowe zapalenie mózgu, ropień mózgu, sepsa, tężec, udar, wścieklizna, zakażenie wirusem HIV będące następstwem bezpośredniego wykonania obowiązków zawodowych, zakażenie wirusem HIV będące powikłaniem transfuzji krwi, zawał serca, zgorzel gazowa, oparzenia, transplantacja organów, utrata wzroku, oponiak, choroba Parkinsona.</w:t>
            </w:r>
          </w:p>
        </w:tc>
        <w:tc>
          <w:tcPr>
            <w:tcW w:w="1099" w:type="dxa"/>
            <w:tcBorders>
              <w:left w:val="single" w:sz="4" w:space="0" w:color="000090"/>
              <w:right w:val="single" w:sz="4" w:space="0" w:color="000090"/>
            </w:tcBorders>
            <w:shd w:val="clear" w:color="auto" w:fill="D0CECE" w:themeFill="background2" w:themeFillShade="E6"/>
            <w:vAlign w:val="center"/>
          </w:tcPr>
          <w:p w14:paraId="66DCFC56" w14:textId="77777777" w:rsidR="00AB75E3" w:rsidRPr="00FA6B07" w:rsidRDefault="00AB75E3" w:rsidP="00AB75E3">
            <w:pPr>
              <w:jc w:val="center"/>
              <w:rPr>
                <w:rFonts w:cstheme="minorHAnsi"/>
                <w:snapToGrid w:val="0"/>
                <w:color w:val="000000"/>
                <w:sz w:val="20"/>
                <w:szCs w:val="20"/>
              </w:rPr>
            </w:pPr>
            <w:r w:rsidRPr="00FA6B07">
              <w:rPr>
                <w:rFonts w:cstheme="minorHAnsi"/>
                <w:snapToGrid w:val="0"/>
                <w:color w:val="000000"/>
                <w:sz w:val="20"/>
                <w:szCs w:val="20"/>
              </w:rPr>
              <w:t>6 000 zł</w:t>
            </w:r>
          </w:p>
        </w:tc>
        <w:tc>
          <w:tcPr>
            <w:tcW w:w="992" w:type="dxa"/>
            <w:tcBorders>
              <w:left w:val="single" w:sz="4" w:space="0" w:color="000090"/>
              <w:right w:val="single" w:sz="4" w:space="0" w:color="000090"/>
            </w:tcBorders>
            <w:shd w:val="clear" w:color="auto" w:fill="FFFFFF" w:themeFill="background1"/>
            <w:vAlign w:val="center"/>
          </w:tcPr>
          <w:p w14:paraId="46C95418" w14:textId="77777777" w:rsidR="00AB75E3" w:rsidRPr="000F69B8" w:rsidRDefault="00AB75E3" w:rsidP="00AB75E3">
            <w:pPr>
              <w:jc w:val="center"/>
              <w:rPr>
                <w:rFonts w:cstheme="minorHAnsi"/>
                <w:b/>
                <w:snapToGrid w:val="0"/>
                <w:sz w:val="20"/>
                <w:szCs w:val="20"/>
              </w:rPr>
            </w:pPr>
            <w:r w:rsidRPr="000F69B8">
              <w:rPr>
                <w:rFonts w:cstheme="minorHAnsi"/>
                <w:b/>
                <w:snapToGrid w:val="0"/>
                <w:sz w:val="20"/>
                <w:szCs w:val="20"/>
              </w:rPr>
              <w:t>6 000 zł</w:t>
            </w:r>
          </w:p>
        </w:tc>
        <w:tc>
          <w:tcPr>
            <w:tcW w:w="992" w:type="dxa"/>
            <w:tcBorders>
              <w:left w:val="single" w:sz="4" w:space="0" w:color="000090"/>
              <w:right w:val="single" w:sz="4" w:space="0" w:color="000090"/>
            </w:tcBorders>
            <w:shd w:val="clear" w:color="auto" w:fill="FFFFFF" w:themeFill="background1"/>
            <w:vAlign w:val="center"/>
          </w:tcPr>
          <w:p w14:paraId="34AC094A" w14:textId="77777777" w:rsidR="00AB75E3" w:rsidRPr="000F69B8" w:rsidRDefault="00AB75E3" w:rsidP="00AB75E3">
            <w:pPr>
              <w:jc w:val="center"/>
              <w:rPr>
                <w:rFonts w:cstheme="minorHAnsi"/>
                <w:b/>
                <w:snapToGrid w:val="0"/>
                <w:sz w:val="20"/>
                <w:szCs w:val="20"/>
              </w:rPr>
            </w:pPr>
            <w:r w:rsidRPr="000F69B8">
              <w:rPr>
                <w:rFonts w:cstheme="minorHAnsi"/>
                <w:b/>
                <w:snapToGrid w:val="0"/>
                <w:sz w:val="20"/>
                <w:szCs w:val="20"/>
              </w:rPr>
              <w:t>7 000 zł</w:t>
            </w:r>
          </w:p>
        </w:tc>
        <w:tc>
          <w:tcPr>
            <w:tcW w:w="1028" w:type="dxa"/>
            <w:tcBorders>
              <w:left w:val="single" w:sz="4" w:space="0" w:color="000090"/>
              <w:right w:val="single" w:sz="4" w:space="0" w:color="000090"/>
            </w:tcBorders>
            <w:shd w:val="clear" w:color="auto" w:fill="FFFFFF" w:themeFill="background1"/>
            <w:vAlign w:val="center"/>
          </w:tcPr>
          <w:p w14:paraId="46ED3D4A"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79A8FCD1" w14:textId="77777777" w:rsidTr="00AB75E3">
        <w:tc>
          <w:tcPr>
            <w:tcW w:w="6374" w:type="dxa"/>
            <w:tcBorders>
              <w:left w:val="single" w:sz="4" w:space="0" w:color="000090"/>
              <w:right w:val="single" w:sz="4" w:space="0" w:color="000090"/>
            </w:tcBorders>
            <w:shd w:val="clear" w:color="auto" w:fill="FFFFFF"/>
            <w:vAlign w:val="center"/>
          </w:tcPr>
          <w:p w14:paraId="5A8C1715" w14:textId="77777777" w:rsidR="00AB75E3" w:rsidRPr="000F69B8" w:rsidRDefault="00AB75E3" w:rsidP="00AB75E3">
            <w:pPr>
              <w:numPr>
                <w:ilvl w:val="0"/>
                <w:numId w:val="6"/>
              </w:numPr>
              <w:spacing w:after="0" w:line="276" w:lineRule="auto"/>
              <w:ind w:left="284" w:hanging="142"/>
              <w:jc w:val="both"/>
              <w:rPr>
                <w:rFonts w:cstheme="minorHAnsi"/>
                <w:b/>
                <w:snapToGrid w:val="0"/>
                <w:color w:val="000000"/>
                <w:sz w:val="16"/>
                <w:szCs w:val="16"/>
              </w:rPr>
            </w:pPr>
            <w:r w:rsidRPr="000F69B8">
              <w:rPr>
                <w:rFonts w:cstheme="minorHAnsi"/>
                <w:b/>
                <w:color w:val="000000"/>
                <w:spacing w:val="-3"/>
                <w:sz w:val="16"/>
                <w:szCs w:val="16"/>
              </w:rPr>
              <w:t xml:space="preserve">Wystąpienie operacji chirurgicznych: </w:t>
            </w:r>
            <w:r w:rsidRPr="000F69B8">
              <w:rPr>
                <w:rFonts w:cstheme="minorHAnsi"/>
                <w:color w:val="000000"/>
                <w:spacing w:val="-3"/>
                <w:sz w:val="14"/>
                <w:szCs w:val="14"/>
              </w:rPr>
              <w:t xml:space="preserve">katalog 538 operacji, operacje chirurgiczne podzielone na trzy klasy ryzyka, I klasa – świadczenie w wysokości 50% </w:t>
            </w:r>
            <w:proofErr w:type="spellStart"/>
            <w:r w:rsidRPr="000F69B8">
              <w:rPr>
                <w:rFonts w:cstheme="minorHAnsi"/>
                <w:color w:val="000000"/>
                <w:spacing w:val="-3"/>
                <w:sz w:val="14"/>
                <w:szCs w:val="14"/>
              </w:rPr>
              <w:t>s.u</w:t>
            </w:r>
            <w:proofErr w:type="spellEnd"/>
            <w:r w:rsidRPr="000F69B8">
              <w:rPr>
                <w:rFonts w:cstheme="minorHAnsi"/>
                <w:color w:val="000000"/>
                <w:spacing w:val="-3"/>
                <w:sz w:val="14"/>
                <w:szCs w:val="14"/>
              </w:rPr>
              <w:t xml:space="preserve">., II klasa – 30% </w:t>
            </w:r>
            <w:proofErr w:type="spellStart"/>
            <w:r w:rsidRPr="000F69B8">
              <w:rPr>
                <w:rFonts w:cstheme="minorHAnsi"/>
                <w:color w:val="000000"/>
                <w:spacing w:val="-3"/>
                <w:sz w:val="14"/>
                <w:szCs w:val="14"/>
              </w:rPr>
              <w:t>s.u</w:t>
            </w:r>
            <w:proofErr w:type="spellEnd"/>
            <w:r w:rsidRPr="000F69B8">
              <w:rPr>
                <w:rFonts w:cstheme="minorHAnsi"/>
                <w:color w:val="000000"/>
                <w:spacing w:val="-3"/>
                <w:sz w:val="14"/>
                <w:szCs w:val="14"/>
              </w:rPr>
              <w:t xml:space="preserve">., III klasa – 10% </w:t>
            </w:r>
            <w:proofErr w:type="spellStart"/>
            <w:r w:rsidRPr="000F69B8">
              <w:rPr>
                <w:rFonts w:cstheme="minorHAnsi"/>
                <w:color w:val="000000"/>
                <w:spacing w:val="-3"/>
                <w:sz w:val="14"/>
                <w:szCs w:val="14"/>
              </w:rPr>
              <w:t>s.u</w:t>
            </w:r>
            <w:proofErr w:type="spellEnd"/>
          </w:p>
        </w:tc>
        <w:tc>
          <w:tcPr>
            <w:tcW w:w="1099" w:type="dxa"/>
            <w:tcBorders>
              <w:left w:val="single" w:sz="4" w:space="0" w:color="000090"/>
              <w:right w:val="single" w:sz="4" w:space="0" w:color="000090"/>
            </w:tcBorders>
            <w:shd w:val="clear" w:color="auto" w:fill="D0CECE" w:themeFill="background2" w:themeFillShade="E6"/>
            <w:vAlign w:val="center"/>
          </w:tcPr>
          <w:p w14:paraId="4B5E74B1" w14:textId="77777777" w:rsidR="00AB75E3" w:rsidRPr="00FA6B07" w:rsidRDefault="00AB75E3" w:rsidP="00AB75E3">
            <w:pPr>
              <w:spacing w:after="0"/>
              <w:jc w:val="center"/>
              <w:rPr>
                <w:rFonts w:cstheme="minorHAnsi"/>
                <w:snapToGrid w:val="0"/>
                <w:color w:val="000000"/>
                <w:sz w:val="16"/>
                <w:szCs w:val="16"/>
              </w:rPr>
            </w:pPr>
            <w:r w:rsidRPr="00FA6B07">
              <w:rPr>
                <w:rFonts w:cstheme="minorHAnsi"/>
                <w:snapToGrid w:val="0"/>
                <w:color w:val="000000"/>
                <w:sz w:val="20"/>
                <w:szCs w:val="20"/>
              </w:rPr>
              <w:t>4 000 zł</w:t>
            </w:r>
          </w:p>
        </w:tc>
        <w:tc>
          <w:tcPr>
            <w:tcW w:w="992" w:type="dxa"/>
            <w:tcBorders>
              <w:left w:val="single" w:sz="4" w:space="0" w:color="000090"/>
              <w:right w:val="single" w:sz="4" w:space="0" w:color="000090"/>
            </w:tcBorders>
            <w:shd w:val="clear" w:color="auto" w:fill="FFFFFF" w:themeFill="background1"/>
            <w:vAlign w:val="center"/>
          </w:tcPr>
          <w:p w14:paraId="01AF9201" w14:textId="77777777" w:rsidR="00AB75E3" w:rsidRPr="000F69B8" w:rsidRDefault="00AB75E3" w:rsidP="00AB75E3">
            <w:pPr>
              <w:spacing w:after="0"/>
              <w:jc w:val="center"/>
              <w:rPr>
                <w:rFonts w:cstheme="minorHAnsi"/>
                <w:b/>
                <w:snapToGrid w:val="0"/>
                <w:sz w:val="16"/>
                <w:szCs w:val="16"/>
              </w:rPr>
            </w:pPr>
            <w:r w:rsidRPr="000F69B8">
              <w:rPr>
                <w:rFonts w:cstheme="minorHAnsi"/>
                <w:snapToGrid w:val="0"/>
                <w:sz w:val="20"/>
                <w:szCs w:val="20"/>
              </w:rPr>
              <w:t>------------</w:t>
            </w:r>
          </w:p>
        </w:tc>
        <w:tc>
          <w:tcPr>
            <w:tcW w:w="992" w:type="dxa"/>
            <w:tcBorders>
              <w:left w:val="single" w:sz="4" w:space="0" w:color="000090"/>
              <w:right w:val="single" w:sz="4" w:space="0" w:color="000090"/>
            </w:tcBorders>
            <w:shd w:val="clear" w:color="auto" w:fill="FFFFFF" w:themeFill="background1"/>
            <w:vAlign w:val="center"/>
          </w:tcPr>
          <w:p w14:paraId="4780F2D3" w14:textId="77777777" w:rsidR="00AB75E3" w:rsidRPr="000F69B8" w:rsidRDefault="00AB75E3" w:rsidP="00AB75E3">
            <w:pPr>
              <w:spacing w:after="0"/>
              <w:jc w:val="center"/>
              <w:rPr>
                <w:rFonts w:cstheme="minorHAnsi"/>
                <w:b/>
                <w:snapToGrid w:val="0"/>
                <w:sz w:val="16"/>
                <w:szCs w:val="16"/>
              </w:rPr>
            </w:pPr>
            <w:r w:rsidRPr="000F69B8">
              <w:rPr>
                <w:rFonts w:cstheme="minorHAnsi"/>
                <w:snapToGrid w:val="0"/>
                <w:sz w:val="20"/>
                <w:szCs w:val="20"/>
              </w:rPr>
              <w:t>------------</w:t>
            </w:r>
          </w:p>
        </w:tc>
        <w:tc>
          <w:tcPr>
            <w:tcW w:w="1028" w:type="dxa"/>
            <w:tcBorders>
              <w:left w:val="single" w:sz="4" w:space="0" w:color="000090"/>
              <w:right w:val="single" w:sz="4" w:space="0" w:color="000090"/>
            </w:tcBorders>
            <w:shd w:val="clear" w:color="auto" w:fill="FFFFFF" w:themeFill="background1"/>
            <w:vAlign w:val="center"/>
          </w:tcPr>
          <w:p w14:paraId="38F066EA"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0E2D44FF" w14:textId="77777777" w:rsidTr="00AB75E3">
        <w:tc>
          <w:tcPr>
            <w:tcW w:w="6374" w:type="dxa"/>
            <w:tcBorders>
              <w:left w:val="single" w:sz="4" w:space="0" w:color="000090"/>
              <w:right w:val="single" w:sz="4" w:space="0" w:color="000090"/>
            </w:tcBorders>
            <w:shd w:val="clear" w:color="auto" w:fill="FFFFFF"/>
            <w:vAlign w:val="center"/>
          </w:tcPr>
          <w:p w14:paraId="62F7C7A6" w14:textId="77777777" w:rsidR="00AB75E3" w:rsidRPr="000F69B8" w:rsidRDefault="00AB75E3" w:rsidP="00AB75E3">
            <w:pPr>
              <w:numPr>
                <w:ilvl w:val="0"/>
                <w:numId w:val="6"/>
              </w:numPr>
              <w:spacing w:after="0" w:line="276" w:lineRule="auto"/>
              <w:ind w:left="284" w:hanging="142"/>
              <w:jc w:val="both"/>
              <w:rPr>
                <w:rFonts w:cstheme="minorHAnsi"/>
                <w:b/>
                <w:snapToGrid w:val="0"/>
                <w:color w:val="000000"/>
                <w:sz w:val="16"/>
                <w:szCs w:val="16"/>
              </w:rPr>
            </w:pPr>
            <w:r w:rsidRPr="000F69B8">
              <w:rPr>
                <w:rFonts w:cstheme="minorHAnsi"/>
                <w:b/>
                <w:color w:val="000000"/>
                <w:spacing w:val="-3"/>
                <w:sz w:val="16"/>
                <w:szCs w:val="16"/>
              </w:rPr>
              <w:t>Wystąpienie operacji chirurgicznych</w:t>
            </w:r>
            <w:r w:rsidRPr="000F69B8">
              <w:rPr>
                <w:rFonts w:cstheme="minorHAnsi"/>
                <w:color w:val="000000"/>
                <w:spacing w:val="-3"/>
                <w:sz w:val="16"/>
                <w:szCs w:val="16"/>
              </w:rPr>
              <w:t xml:space="preserve">: </w:t>
            </w:r>
            <w:r w:rsidRPr="000F69B8">
              <w:rPr>
                <w:rFonts w:cstheme="minorHAnsi"/>
                <w:spacing w:val="-3"/>
                <w:sz w:val="14"/>
                <w:szCs w:val="14"/>
              </w:rPr>
              <w:t xml:space="preserve">katalog 610 operacji, </w:t>
            </w:r>
            <w:r w:rsidRPr="000F69B8">
              <w:rPr>
                <w:rFonts w:cstheme="minorHAnsi"/>
                <w:snapToGrid w:val="0"/>
                <w:sz w:val="14"/>
                <w:szCs w:val="14"/>
              </w:rPr>
              <w:t xml:space="preserve">świadczenie w wysokości 100%, 50%, 30%, 10%, 5% </w:t>
            </w:r>
            <w:r w:rsidRPr="000F69B8">
              <w:rPr>
                <w:rFonts w:cstheme="minorHAnsi"/>
                <w:sz w:val="14"/>
                <w:szCs w:val="14"/>
              </w:rPr>
              <w:t>sumy ubezpieczenia w zależności od klasy operacji</w:t>
            </w:r>
          </w:p>
        </w:tc>
        <w:tc>
          <w:tcPr>
            <w:tcW w:w="1099" w:type="dxa"/>
            <w:tcBorders>
              <w:left w:val="single" w:sz="4" w:space="0" w:color="000090"/>
              <w:right w:val="single" w:sz="4" w:space="0" w:color="000090"/>
            </w:tcBorders>
            <w:shd w:val="clear" w:color="auto" w:fill="D0CECE" w:themeFill="background2" w:themeFillShade="E6"/>
            <w:vAlign w:val="center"/>
          </w:tcPr>
          <w:p w14:paraId="56B31088" w14:textId="77777777" w:rsidR="00AB75E3" w:rsidRPr="00FA6B07" w:rsidRDefault="00AB75E3" w:rsidP="00AB75E3">
            <w:pPr>
              <w:spacing w:after="0"/>
              <w:jc w:val="center"/>
              <w:rPr>
                <w:rFonts w:cstheme="minorHAnsi"/>
                <w:snapToGrid w:val="0"/>
                <w:color w:val="000000"/>
                <w:sz w:val="16"/>
                <w:szCs w:val="16"/>
              </w:rPr>
            </w:pPr>
            <w:r w:rsidRPr="00FA6B07">
              <w:rPr>
                <w:rFonts w:cstheme="minorHAnsi"/>
                <w:snapToGrid w:val="0"/>
                <w:color w:val="000000"/>
                <w:sz w:val="20"/>
                <w:szCs w:val="20"/>
              </w:rPr>
              <w:t>------------</w:t>
            </w:r>
          </w:p>
        </w:tc>
        <w:tc>
          <w:tcPr>
            <w:tcW w:w="992" w:type="dxa"/>
            <w:tcBorders>
              <w:left w:val="single" w:sz="4" w:space="0" w:color="000090"/>
              <w:right w:val="single" w:sz="4" w:space="0" w:color="000090"/>
            </w:tcBorders>
            <w:shd w:val="clear" w:color="auto" w:fill="FFFFFF" w:themeFill="background1"/>
            <w:vAlign w:val="center"/>
          </w:tcPr>
          <w:p w14:paraId="2E8E1A75" w14:textId="77777777" w:rsidR="00AB75E3" w:rsidRPr="000F69B8" w:rsidRDefault="00AB75E3" w:rsidP="00AB75E3">
            <w:pPr>
              <w:spacing w:after="0"/>
              <w:jc w:val="center"/>
              <w:rPr>
                <w:rFonts w:cstheme="minorHAnsi"/>
                <w:b/>
                <w:snapToGrid w:val="0"/>
                <w:sz w:val="16"/>
                <w:szCs w:val="16"/>
              </w:rPr>
            </w:pPr>
            <w:r w:rsidRPr="000F69B8">
              <w:rPr>
                <w:rFonts w:cstheme="minorHAnsi"/>
                <w:b/>
                <w:snapToGrid w:val="0"/>
                <w:sz w:val="20"/>
                <w:szCs w:val="20"/>
              </w:rPr>
              <w:t>4 000 zł</w:t>
            </w:r>
          </w:p>
        </w:tc>
        <w:tc>
          <w:tcPr>
            <w:tcW w:w="992" w:type="dxa"/>
            <w:tcBorders>
              <w:left w:val="single" w:sz="4" w:space="0" w:color="000090"/>
              <w:right w:val="single" w:sz="4" w:space="0" w:color="000090"/>
            </w:tcBorders>
            <w:shd w:val="clear" w:color="auto" w:fill="FFFFFF" w:themeFill="background1"/>
            <w:vAlign w:val="center"/>
          </w:tcPr>
          <w:p w14:paraId="1C99C74F" w14:textId="77777777" w:rsidR="00AB75E3" w:rsidRPr="000F69B8" w:rsidRDefault="00AB75E3" w:rsidP="00AB75E3">
            <w:pPr>
              <w:spacing w:after="0"/>
              <w:jc w:val="center"/>
              <w:rPr>
                <w:rFonts w:cstheme="minorHAnsi"/>
                <w:b/>
                <w:snapToGrid w:val="0"/>
                <w:sz w:val="16"/>
                <w:szCs w:val="16"/>
              </w:rPr>
            </w:pPr>
            <w:r w:rsidRPr="000F69B8">
              <w:rPr>
                <w:rFonts w:cstheme="minorHAnsi"/>
                <w:b/>
                <w:snapToGrid w:val="0"/>
                <w:sz w:val="20"/>
                <w:szCs w:val="20"/>
              </w:rPr>
              <w:t>5 000 zł</w:t>
            </w:r>
          </w:p>
        </w:tc>
        <w:tc>
          <w:tcPr>
            <w:tcW w:w="1028" w:type="dxa"/>
            <w:tcBorders>
              <w:left w:val="single" w:sz="4" w:space="0" w:color="000090"/>
              <w:right w:val="single" w:sz="4" w:space="0" w:color="000090"/>
            </w:tcBorders>
            <w:shd w:val="clear" w:color="auto" w:fill="FFFFFF" w:themeFill="background1"/>
            <w:vAlign w:val="center"/>
          </w:tcPr>
          <w:p w14:paraId="527FDC24" w14:textId="77777777" w:rsidR="00AB75E3" w:rsidRPr="000F69B8" w:rsidRDefault="00AB75E3" w:rsidP="00AB75E3">
            <w:pPr>
              <w:spacing w:after="0"/>
              <w:jc w:val="center"/>
              <w:rPr>
                <w:rFonts w:cstheme="minorHAnsi"/>
                <w:snapToGrid w:val="0"/>
                <w:sz w:val="20"/>
                <w:szCs w:val="20"/>
              </w:rPr>
            </w:pPr>
          </w:p>
        </w:tc>
      </w:tr>
      <w:tr w:rsidR="00AB75E3" w:rsidRPr="000F69B8" w14:paraId="24B3AF27" w14:textId="77777777" w:rsidTr="00AB75E3">
        <w:tc>
          <w:tcPr>
            <w:tcW w:w="6374" w:type="dxa"/>
            <w:tcBorders>
              <w:left w:val="single" w:sz="4" w:space="0" w:color="000090"/>
              <w:right w:val="single" w:sz="4" w:space="0" w:color="000090"/>
            </w:tcBorders>
            <w:shd w:val="clear" w:color="auto" w:fill="FFFFFF"/>
            <w:vAlign w:val="center"/>
          </w:tcPr>
          <w:p w14:paraId="79BC9E09" w14:textId="77777777" w:rsidR="00AB75E3" w:rsidRPr="000F69B8" w:rsidRDefault="00AB75E3" w:rsidP="00AB75E3">
            <w:pPr>
              <w:numPr>
                <w:ilvl w:val="0"/>
                <w:numId w:val="6"/>
              </w:numPr>
              <w:spacing w:after="0" w:line="276" w:lineRule="auto"/>
              <w:ind w:left="284" w:hanging="142"/>
              <w:jc w:val="both"/>
              <w:rPr>
                <w:rFonts w:cstheme="minorHAnsi"/>
                <w:b/>
                <w:snapToGrid w:val="0"/>
                <w:color w:val="000000"/>
                <w:sz w:val="16"/>
                <w:szCs w:val="16"/>
              </w:rPr>
            </w:pPr>
            <w:r w:rsidRPr="000F69B8">
              <w:rPr>
                <w:rFonts w:cstheme="minorHAnsi"/>
                <w:b/>
                <w:snapToGrid w:val="0"/>
                <w:color w:val="000000"/>
                <w:sz w:val="16"/>
                <w:szCs w:val="16"/>
              </w:rPr>
              <w:t>Niezdolność ubezpieczonego do pracy i samodzielnej egzystencji</w:t>
            </w:r>
          </w:p>
        </w:tc>
        <w:tc>
          <w:tcPr>
            <w:tcW w:w="1099" w:type="dxa"/>
            <w:tcBorders>
              <w:left w:val="single" w:sz="4" w:space="0" w:color="000090"/>
              <w:right w:val="single" w:sz="4" w:space="0" w:color="000090"/>
            </w:tcBorders>
            <w:shd w:val="clear" w:color="auto" w:fill="D0CECE" w:themeFill="background2" w:themeFillShade="E6"/>
            <w:vAlign w:val="center"/>
          </w:tcPr>
          <w:p w14:paraId="5407B056"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15 000 zł</w:t>
            </w:r>
          </w:p>
        </w:tc>
        <w:tc>
          <w:tcPr>
            <w:tcW w:w="992" w:type="dxa"/>
            <w:tcBorders>
              <w:left w:val="single" w:sz="4" w:space="0" w:color="000090"/>
              <w:right w:val="single" w:sz="4" w:space="0" w:color="000090"/>
            </w:tcBorders>
            <w:shd w:val="clear" w:color="auto" w:fill="FFFFFF" w:themeFill="background1"/>
            <w:vAlign w:val="center"/>
          </w:tcPr>
          <w:p w14:paraId="4604B0D4"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15 000 zł</w:t>
            </w:r>
          </w:p>
        </w:tc>
        <w:tc>
          <w:tcPr>
            <w:tcW w:w="992" w:type="dxa"/>
            <w:tcBorders>
              <w:left w:val="single" w:sz="4" w:space="0" w:color="000090"/>
              <w:right w:val="single" w:sz="4" w:space="0" w:color="000090"/>
            </w:tcBorders>
            <w:shd w:val="clear" w:color="auto" w:fill="FFFFFF" w:themeFill="background1"/>
            <w:vAlign w:val="center"/>
          </w:tcPr>
          <w:p w14:paraId="3D0089D6"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34 000 zł</w:t>
            </w:r>
          </w:p>
        </w:tc>
        <w:tc>
          <w:tcPr>
            <w:tcW w:w="1028" w:type="dxa"/>
            <w:tcBorders>
              <w:left w:val="single" w:sz="4" w:space="0" w:color="000090"/>
              <w:right w:val="single" w:sz="4" w:space="0" w:color="000090"/>
            </w:tcBorders>
            <w:shd w:val="clear" w:color="auto" w:fill="FFFFFF" w:themeFill="background1"/>
            <w:vAlign w:val="center"/>
          </w:tcPr>
          <w:p w14:paraId="58B4A1E5"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62773886" w14:textId="77777777" w:rsidTr="00AB75E3">
        <w:tc>
          <w:tcPr>
            <w:tcW w:w="6374" w:type="dxa"/>
            <w:tcBorders>
              <w:left w:val="single" w:sz="4" w:space="0" w:color="000090"/>
              <w:right w:val="single" w:sz="4" w:space="0" w:color="000090"/>
            </w:tcBorders>
            <w:shd w:val="clear" w:color="auto" w:fill="D9D9D9" w:themeFill="background1" w:themeFillShade="D9"/>
            <w:vAlign w:val="center"/>
          </w:tcPr>
          <w:p w14:paraId="1C53204B" w14:textId="77777777" w:rsidR="00AB75E3" w:rsidRPr="000F69B8" w:rsidRDefault="00AB75E3" w:rsidP="00AB75E3">
            <w:pPr>
              <w:numPr>
                <w:ilvl w:val="0"/>
                <w:numId w:val="6"/>
              </w:numPr>
              <w:spacing w:after="0" w:line="276" w:lineRule="auto"/>
              <w:ind w:left="284" w:hanging="142"/>
              <w:jc w:val="both"/>
              <w:rPr>
                <w:rFonts w:cstheme="minorHAnsi"/>
                <w:b/>
                <w:snapToGrid w:val="0"/>
                <w:color w:val="000000"/>
                <w:sz w:val="12"/>
                <w:szCs w:val="12"/>
              </w:rPr>
            </w:pPr>
            <w:r w:rsidRPr="000F69B8">
              <w:rPr>
                <w:rFonts w:cstheme="minorHAnsi"/>
                <w:b/>
                <w:snapToGrid w:val="0"/>
                <w:color w:val="000000"/>
                <w:sz w:val="16"/>
                <w:szCs w:val="16"/>
              </w:rPr>
              <w:t>Leczenie szpitalne ubezpieczonego*</w:t>
            </w:r>
          </w:p>
        </w:tc>
        <w:tc>
          <w:tcPr>
            <w:tcW w:w="1099" w:type="dxa"/>
            <w:tcBorders>
              <w:left w:val="single" w:sz="4" w:space="0" w:color="000090"/>
              <w:right w:val="single" w:sz="4" w:space="0" w:color="000090"/>
            </w:tcBorders>
            <w:shd w:val="clear" w:color="auto" w:fill="D9D9D9" w:themeFill="background1" w:themeFillShade="D9"/>
            <w:vAlign w:val="center"/>
          </w:tcPr>
          <w:p w14:paraId="3C0AAEC5"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min. 4 dni</w:t>
            </w:r>
          </w:p>
        </w:tc>
        <w:tc>
          <w:tcPr>
            <w:tcW w:w="3012" w:type="dxa"/>
            <w:gridSpan w:val="3"/>
            <w:tcBorders>
              <w:left w:val="single" w:sz="4" w:space="0" w:color="000090"/>
              <w:right w:val="single" w:sz="4" w:space="0" w:color="000090"/>
            </w:tcBorders>
            <w:shd w:val="clear" w:color="auto" w:fill="D9D9D9" w:themeFill="background1" w:themeFillShade="D9"/>
            <w:vAlign w:val="center"/>
          </w:tcPr>
          <w:p w14:paraId="00DF8706" w14:textId="77777777" w:rsidR="00AB75E3" w:rsidRDefault="00AB75E3" w:rsidP="00AB75E3">
            <w:pPr>
              <w:spacing w:after="0"/>
              <w:jc w:val="center"/>
              <w:rPr>
                <w:rFonts w:cstheme="minorHAnsi"/>
                <w:b/>
                <w:snapToGrid w:val="0"/>
                <w:color w:val="00B050"/>
                <w:sz w:val="20"/>
                <w:szCs w:val="20"/>
              </w:rPr>
            </w:pPr>
            <w:r w:rsidRPr="000F69B8">
              <w:rPr>
                <w:rFonts w:cstheme="minorHAnsi"/>
                <w:b/>
                <w:snapToGrid w:val="0"/>
                <w:color w:val="00B050"/>
                <w:sz w:val="20"/>
                <w:szCs w:val="20"/>
              </w:rPr>
              <w:t xml:space="preserve">w wyniku NW 1 dzień </w:t>
            </w:r>
          </w:p>
          <w:p w14:paraId="1A4BA149" w14:textId="77777777" w:rsidR="00AB75E3" w:rsidRPr="000F69B8" w:rsidRDefault="00AB75E3" w:rsidP="00AB75E3">
            <w:pPr>
              <w:spacing w:after="0"/>
              <w:jc w:val="center"/>
              <w:rPr>
                <w:rFonts w:cstheme="minorHAnsi"/>
                <w:snapToGrid w:val="0"/>
                <w:sz w:val="20"/>
                <w:szCs w:val="20"/>
              </w:rPr>
            </w:pPr>
            <w:r w:rsidRPr="000F69B8">
              <w:rPr>
                <w:rFonts w:cstheme="minorHAnsi"/>
                <w:b/>
                <w:snapToGrid w:val="0"/>
                <w:color w:val="00B050"/>
                <w:sz w:val="20"/>
                <w:szCs w:val="20"/>
              </w:rPr>
              <w:t>choroba min. 3 dni</w:t>
            </w:r>
          </w:p>
        </w:tc>
      </w:tr>
      <w:tr w:rsidR="00AB75E3" w:rsidRPr="000F69B8" w14:paraId="387A3DFE" w14:textId="77777777" w:rsidTr="00AB75E3">
        <w:tc>
          <w:tcPr>
            <w:tcW w:w="6374" w:type="dxa"/>
            <w:tcBorders>
              <w:left w:val="single" w:sz="4" w:space="0" w:color="000090"/>
              <w:right w:val="single" w:sz="4" w:space="0" w:color="000090"/>
            </w:tcBorders>
            <w:shd w:val="clear" w:color="auto" w:fill="auto"/>
            <w:vAlign w:val="center"/>
          </w:tcPr>
          <w:p w14:paraId="12C04B34" w14:textId="77777777" w:rsidR="00AB75E3" w:rsidRPr="000F69B8" w:rsidRDefault="00AB75E3" w:rsidP="00AB75E3">
            <w:pPr>
              <w:numPr>
                <w:ilvl w:val="1"/>
                <w:numId w:val="6"/>
              </w:numPr>
              <w:tabs>
                <w:tab w:val="clear" w:pos="1192"/>
              </w:tabs>
              <w:spacing w:after="0" w:line="276" w:lineRule="auto"/>
              <w:ind w:left="360" w:hanging="180"/>
              <w:jc w:val="both"/>
              <w:rPr>
                <w:rFonts w:cstheme="minorHAnsi"/>
                <w:snapToGrid w:val="0"/>
                <w:color w:val="000000"/>
                <w:sz w:val="14"/>
                <w:szCs w:val="14"/>
              </w:rPr>
            </w:pPr>
            <w:r w:rsidRPr="000F69B8">
              <w:rPr>
                <w:rFonts w:cstheme="minorHAnsi"/>
                <w:snapToGrid w:val="0"/>
                <w:color w:val="000000"/>
                <w:sz w:val="14"/>
                <w:szCs w:val="14"/>
              </w:rPr>
              <w:t xml:space="preserve">spowodowane wypadkiem komunikacyjnym przy pracy </w:t>
            </w:r>
            <w:r w:rsidRPr="000F69B8">
              <w:rPr>
                <w:rFonts w:cstheme="minorHAnsi"/>
                <w:snapToGrid w:val="0"/>
                <w:color w:val="000000"/>
                <w:sz w:val="12"/>
                <w:szCs w:val="12"/>
              </w:rPr>
              <w:t>(min. 1 – max 14 dni, po 14 dniach jak za chorobę)</w:t>
            </w:r>
          </w:p>
        </w:tc>
        <w:tc>
          <w:tcPr>
            <w:tcW w:w="1099" w:type="dxa"/>
            <w:tcBorders>
              <w:left w:val="single" w:sz="4" w:space="0" w:color="000090"/>
              <w:right w:val="single" w:sz="4" w:space="0" w:color="000090"/>
            </w:tcBorders>
            <w:shd w:val="clear" w:color="auto" w:fill="D0CECE" w:themeFill="background2" w:themeFillShade="E6"/>
            <w:vAlign w:val="center"/>
          </w:tcPr>
          <w:p w14:paraId="7611D5DD"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175,00 zł</w:t>
            </w:r>
          </w:p>
        </w:tc>
        <w:tc>
          <w:tcPr>
            <w:tcW w:w="992" w:type="dxa"/>
            <w:tcBorders>
              <w:left w:val="single" w:sz="4" w:space="0" w:color="000090"/>
              <w:right w:val="single" w:sz="4" w:space="0" w:color="000090"/>
            </w:tcBorders>
            <w:shd w:val="clear" w:color="auto" w:fill="FFFFFF" w:themeFill="background1"/>
            <w:vAlign w:val="center"/>
          </w:tcPr>
          <w:p w14:paraId="25468688"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175,00 zł</w:t>
            </w:r>
          </w:p>
        </w:tc>
        <w:tc>
          <w:tcPr>
            <w:tcW w:w="992" w:type="dxa"/>
            <w:tcBorders>
              <w:left w:val="single" w:sz="4" w:space="0" w:color="000090"/>
              <w:right w:val="single" w:sz="4" w:space="0" w:color="000090"/>
            </w:tcBorders>
            <w:shd w:val="clear" w:color="auto" w:fill="FFFFFF" w:themeFill="background1"/>
            <w:vAlign w:val="center"/>
          </w:tcPr>
          <w:p w14:paraId="1DA3E401"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245,00 zł</w:t>
            </w:r>
          </w:p>
        </w:tc>
        <w:tc>
          <w:tcPr>
            <w:tcW w:w="1028" w:type="dxa"/>
            <w:tcBorders>
              <w:left w:val="single" w:sz="4" w:space="0" w:color="000090"/>
              <w:right w:val="single" w:sz="4" w:space="0" w:color="000090"/>
            </w:tcBorders>
            <w:shd w:val="clear" w:color="auto" w:fill="FFFFFF" w:themeFill="background1"/>
            <w:vAlign w:val="center"/>
          </w:tcPr>
          <w:p w14:paraId="336EB09D"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6D6DC758" w14:textId="77777777" w:rsidTr="00AB75E3">
        <w:tc>
          <w:tcPr>
            <w:tcW w:w="6374" w:type="dxa"/>
            <w:tcBorders>
              <w:left w:val="single" w:sz="4" w:space="0" w:color="000090"/>
              <w:right w:val="single" w:sz="4" w:space="0" w:color="000090"/>
            </w:tcBorders>
            <w:shd w:val="clear" w:color="auto" w:fill="auto"/>
            <w:vAlign w:val="center"/>
          </w:tcPr>
          <w:p w14:paraId="44A913A3" w14:textId="45950AF1" w:rsidR="00AB75E3" w:rsidRPr="000F69B8" w:rsidRDefault="00AB75E3" w:rsidP="00AB75E3">
            <w:pPr>
              <w:numPr>
                <w:ilvl w:val="1"/>
                <w:numId w:val="6"/>
              </w:numPr>
              <w:tabs>
                <w:tab w:val="clear" w:pos="1192"/>
              </w:tabs>
              <w:spacing w:after="0" w:line="276" w:lineRule="auto"/>
              <w:ind w:left="360" w:hanging="180"/>
              <w:jc w:val="both"/>
              <w:rPr>
                <w:rFonts w:cstheme="minorHAnsi"/>
                <w:snapToGrid w:val="0"/>
                <w:color w:val="000000"/>
                <w:sz w:val="14"/>
                <w:szCs w:val="14"/>
              </w:rPr>
            </w:pPr>
            <w:r w:rsidRPr="000F69B8">
              <w:rPr>
                <w:rFonts w:cstheme="minorHAnsi"/>
                <w:snapToGrid w:val="0"/>
                <w:color w:val="000000"/>
                <w:sz w:val="14"/>
                <w:szCs w:val="14"/>
              </w:rPr>
              <w:t xml:space="preserve">spowodowane wypadkiem </w:t>
            </w:r>
            <w:r w:rsidRPr="000F69B8">
              <w:rPr>
                <w:rFonts w:cstheme="minorHAnsi"/>
                <w:snapToGrid w:val="0"/>
                <w:color w:val="000000"/>
                <w:sz w:val="12"/>
                <w:szCs w:val="12"/>
              </w:rPr>
              <w:t>komunikacyjnym (min. 1 – max 14 dni, po 14 dniach jak za chorobę)</w:t>
            </w:r>
          </w:p>
        </w:tc>
        <w:tc>
          <w:tcPr>
            <w:tcW w:w="1099" w:type="dxa"/>
            <w:tcBorders>
              <w:left w:val="single" w:sz="4" w:space="0" w:color="000090"/>
              <w:right w:val="single" w:sz="4" w:space="0" w:color="000090"/>
            </w:tcBorders>
            <w:shd w:val="clear" w:color="auto" w:fill="D0CECE" w:themeFill="background2" w:themeFillShade="E6"/>
            <w:vAlign w:val="center"/>
          </w:tcPr>
          <w:p w14:paraId="2563304E"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150,00 zł</w:t>
            </w:r>
          </w:p>
        </w:tc>
        <w:tc>
          <w:tcPr>
            <w:tcW w:w="992" w:type="dxa"/>
            <w:tcBorders>
              <w:left w:val="single" w:sz="4" w:space="0" w:color="000090"/>
              <w:right w:val="single" w:sz="4" w:space="0" w:color="000090"/>
            </w:tcBorders>
            <w:shd w:val="clear" w:color="auto" w:fill="FFFFFF" w:themeFill="background1"/>
            <w:vAlign w:val="center"/>
          </w:tcPr>
          <w:p w14:paraId="6940DCE0"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150,00 zł</w:t>
            </w:r>
          </w:p>
        </w:tc>
        <w:tc>
          <w:tcPr>
            <w:tcW w:w="992" w:type="dxa"/>
            <w:tcBorders>
              <w:left w:val="single" w:sz="4" w:space="0" w:color="000090"/>
              <w:right w:val="single" w:sz="4" w:space="0" w:color="000090"/>
            </w:tcBorders>
            <w:shd w:val="clear" w:color="auto" w:fill="FFFFFF" w:themeFill="background1"/>
            <w:vAlign w:val="center"/>
          </w:tcPr>
          <w:p w14:paraId="78667495"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210,00 zł</w:t>
            </w:r>
          </w:p>
        </w:tc>
        <w:tc>
          <w:tcPr>
            <w:tcW w:w="1028" w:type="dxa"/>
            <w:tcBorders>
              <w:left w:val="single" w:sz="4" w:space="0" w:color="000090"/>
              <w:right w:val="single" w:sz="4" w:space="0" w:color="000090"/>
            </w:tcBorders>
            <w:shd w:val="clear" w:color="auto" w:fill="FFFFFF" w:themeFill="background1"/>
            <w:vAlign w:val="center"/>
          </w:tcPr>
          <w:p w14:paraId="0D9377F6"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4CC815CF" w14:textId="77777777" w:rsidTr="00AB75E3">
        <w:tc>
          <w:tcPr>
            <w:tcW w:w="6374" w:type="dxa"/>
            <w:tcBorders>
              <w:left w:val="single" w:sz="4" w:space="0" w:color="000090"/>
              <w:right w:val="single" w:sz="4" w:space="0" w:color="000090"/>
            </w:tcBorders>
            <w:shd w:val="clear" w:color="auto" w:fill="auto"/>
            <w:vAlign w:val="center"/>
          </w:tcPr>
          <w:p w14:paraId="278576E7" w14:textId="732DF821" w:rsidR="00AB75E3" w:rsidRPr="000F69B8" w:rsidRDefault="00AB75E3" w:rsidP="00AB75E3">
            <w:pPr>
              <w:numPr>
                <w:ilvl w:val="1"/>
                <w:numId w:val="6"/>
              </w:numPr>
              <w:tabs>
                <w:tab w:val="clear" w:pos="1192"/>
              </w:tabs>
              <w:spacing w:after="0" w:line="276" w:lineRule="auto"/>
              <w:ind w:left="360" w:hanging="180"/>
              <w:jc w:val="both"/>
              <w:rPr>
                <w:rFonts w:cstheme="minorHAnsi"/>
                <w:snapToGrid w:val="0"/>
                <w:color w:val="000000"/>
                <w:sz w:val="14"/>
                <w:szCs w:val="14"/>
              </w:rPr>
            </w:pPr>
            <w:r w:rsidRPr="000F69B8">
              <w:rPr>
                <w:rFonts w:cstheme="minorHAnsi"/>
                <w:snapToGrid w:val="0"/>
                <w:color w:val="000000"/>
                <w:sz w:val="14"/>
                <w:szCs w:val="14"/>
              </w:rPr>
              <w:t xml:space="preserve">spowodowane wypadkiem przy pracy </w:t>
            </w:r>
            <w:r w:rsidRPr="000F69B8">
              <w:rPr>
                <w:rFonts w:cstheme="minorHAnsi"/>
                <w:snapToGrid w:val="0"/>
                <w:color w:val="000000"/>
                <w:sz w:val="12"/>
                <w:szCs w:val="12"/>
              </w:rPr>
              <w:t>(min. 1 – max 14 dni, po 14 dniach jak za chorobę)</w:t>
            </w:r>
          </w:p>
        </w:tc>
        <w:tc>
          <w:tcPr>
            <w:tcW w:w="1099" w:type="dxa"/>
            <w:tcBorders>
              <w:left w:val="single" w:sz="4" w:space="0" w:color="000090"/>
              <w:right w:val="single" w:sz="4" w:space="0" w:color="000090"/>
            </w:tcBorders>
            <w:shd w:val="clear" w:color="auto" w:fill="D0CECE" w:themeFill="background2" w:themeFillShade="E6"/>
            <w:vAlign w:val="center"/>
          </w:tcPr>
          <w:p w14:paraId="462F402D"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150,00 zł</w:t>
            </w:r>
          </w:p>
        </w:tc>
        <w:tc>
          <w:tcPr>
            <w:tcW w:w="992" w:type="dxa"/>
            <w:tcBorders>
              <w:left w:val="single" w:sz="4" w:space="0" w:color="000090"/>
              <w:right w:val="single" w:sz="4" w:space="0" w:color="000090"/>
            </w:tcBorders>
            <w:shd w:val="clear" w:color="auto" w:fill="FFFFFF" w:themeFill="background1"/>
            <w:vAlign w:val="center"/>
          </w:tcPr>
          <w:p w14:paraId="1DBDEA66"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150,00 zł</w:t>
            </w:r>
          </w:p>
        </w:tc>
        <w:tc>
          <w:tcPr>
            <w:tcW w:w="992" w:type="dxa"/>
            <w:tcBorders>
              <w:left w:val="single" w:sz="4" w:space="0" w:color="000090"/>
              <w:right w:val="single" w:sz="4" w:space="0" w:color="000090"/>
            </w:tcBorders>
            <w:shd w:val="clear" w:color="auto" w:fill="FFFFFF" w:themeFill="background1"/>
            <w:vAlign w:val="center"/>
          </w:tcPr>
          <w:p w14:paraId="19D5FBB0"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210,00 zł</w:t>
            </w:r>
          </w:p>
        </w:tc>
        <w:tc>
          <w:tcPr>
            <w:tcW w:w="1028" w:type="dxa"/>
            <w:tcBorders>
              <w:left w:val="single" w:sz="4" w:space="0" w:color="000090"/>
              <w:right w:val="single" w:sz="4" w:space="0" w:color="000090"/>
            </w:tcBorders>
            <w:shd w:val="clear" w:color="auto" w:fill="FFFFFF" w:themeFill="background1"/>
            <w:vAlign w:val="center"/>
          </w:tcPr>
          <w:p w14:paraId="41253DFE"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25F40305" w14:textId="77777777" w:rsidTr="00AB75E3">
        <w:tc>
          <w:tcPr>
            <w:tcW w:w="6374" w:type="dxa"/>
            <w:tcBorders>
              <w:left w:val="single" w:sz="4" w:space="0" w:color="000090"/>
              <w:right w:val="single" w:sz="4" w:space="0" w:color="000090"/>
            </w:tcBorders>
            <w:shd w:val="clear" w:color="auto" w:fill="auto"/>
            <w:vAlign w:val="center"/>
          </w:tcPr>
          <w:p w14:paraId="32F98C8D" w14:textId="77777777" w:rsidR="00AB75E3" w:rsidRPr="000F69B8" w:rsidRDefault="00AB75E3" w:rsidP="00AB75E3">
            <w:pPr>
              <w:numPr>
                <w:ilvl w:val="1"/>
                <w:numId w:val="6"/>
              </w:numPr>
              <w:tabs>
                <w:tab w:val="clear" w:pos="1192"/>
              </w:tabs>
              <w:spacing w:after="0" w:line="276" w:lineRule="auto"/>
              <w:ind w:left="360" w:hanging="180"/>
              <w:jc w:val="both"/>
              <w:rPr>
                <w:rFonts w:cstheme="minorHAnsi"/>
                <w:snapToGrid w:val="0"/>
                <w:color w:val="000000"/>
                <w:sz w:val="14"/>
                <w:szCs w:val="14"/>
              </w:rPr>
            </w:pPr>
            <w:r w:rsidRPr="000F69B8">
              <w:rPr>
                <w:rFonts w:cstheme="minorHAnsi"/>
                <w:snapToGrid w:val="0"/>
                <w:color w:val="000000"/>
                <w:sz w:val="14"/>
                <w:szCs w:val="14"/>
              </w:rPr>
              <w:t xml:space="preserve">spowodowane zawałem serca lub krwotokiem śródmózgowym </w:t>
            </w:r>
            <w:r w:rsidRPr="000F69B8">
              <w:rPr>
                <w:rFonts w:cstheme="minorHAnsi"/>
                <w:snapToGrid w:val="0"/>
                <w:color w:val="000000"/>
                <w:sz w:val="12"/>
                <w:szCs w:val="12"/>
              </w:rPr>
              <w:t xml:space="preserve">(min. 3 – max 14 dni, po 14 dniach jak </w:t>
            </w:r>
          </w:p>
          <w:p w14:paraId="2A91DBB5" w14:textId="77777777" w:rsidR="00AB75E3" w:rsidRPr="000F69B8" w:rsidRDefault="00AB75E3" w:rsidP="00AB75E3">
            <w:pPr>
              <w:spacing w:after="0"/>
              <w:ind w:left="360"/>
              <w:jc w:val="both"/>
              <w:rPr>
                <w:rFonts w:cstheme="minorHAnsi"/>
                <w:snapToGrid w:val="0"/>
                <w:color w:val="000000"/>
                <w:sz w:val="14"/>
                <w:szCs w:val="14"/>
              </w:rPr>
            </w:pPr>
            <w:r w:rsidRPr="000F69B8">
              <w:rPr>
                <w:rFonts w:cstheme="minorHAnsi"/>
                <w:snapToGrid w:val="0"/>
                <w:color w:val="000000"/>
                <w:sz w:val="12"/>
                <w:szCs w:val="12"/>
              </w:rPr>
              <w:t>za chorobę)</w:t>
            </w:r>
          </w:p>
        </w:tc>
        <w:tc>
          <w:tcPr>
            <w:tcW w:w="1099" w:type="dxa"/>
            <w:tcBorders>
              <w:left w:val="single" w:sz="4" w:space="0" w:color="000090"/>
              <w:right w:val="single" w:sz="4" w:space="0" w:color="000090"/>
            </w:tcBorders>
            <w:shd w:val="clear" w:color="auto" w:fill="D0CECE" w:themeFill="background2" w:themeFillShade="E6"/>
            <w:vAlign w:val="center"/>
          </w:tcPr>
          <w:p w14:paraId="38A68A78"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75,00 zł</w:t>
            </w:r>
          </w:p>
        </w:tc>
        <w:tc>
          <w:tcPr>
            <w:tcW w:w="992" w:type="dxa"/>
            <w:tcBorders>
              <w:left w:val="single" w:sz="4" w:space="0" w:color="000090"/>
              <w:right w:val="single" w:sz="4" w:space="0" w:color="000090"/>
            </w:tcBorders>
            <w:shd w:val="clear" w:color="auto" w:fill="FFFFFF" w:themeFill="background1"/>
            <w:vAlign w:val="center"/>
          </w:tcPr>
          <w:p w14:paraId="681ADDA8"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75,00 zł</w:t>
            </w:r>
          </w:p>
        </w:tc>
        <w:tc>
          <w:tcPr>
            <w:tcW w:w="992" w:type="dxa"/>
            <w:tcBorders>
              <w:left w:val="single" w:sz="4" w:space="0" w:color="000090"/>
              <w:right w:val="single" w:sz="4" w:space="0" w:color="000090"/>
            </w:tcBorders>
            <w:shd w:val="clear" w:color="auto" w:fill="FFFFFF" w:themeFill="background1"/>
            <w:vAlign w:val="center"/>
          </w:tcPr>
          <w:p w14:paraId="69B65B7B"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105,00 zł</w:t>
            </w:r>
          </w:p>
        </w:tc>
        <w:tc>
          <w:tcPr>
            <w:tcW w:w="1028" w:type="dxa"/>
            <w:tcBorders>
              <w:left w:val="single" w:sz="4" w:space="0" w:color="000090"/>
              <w:right w:val="single" w:sz="4" w:space="0" w:color="000090"/>
            </w:tcBorders>
            <w:shd w:val="clear" w:color="auto" w:fill="FFFFFF" w:themeFill="background1"/>
            <w:vAlign w:val="center"/>
          </w:tcPr>
          <w:p w14:paraId="13E07BA4"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42DD4A55" w14:textId="77777777" w:rsidTr="00AB75E3">
        <w:tc>
          <w:tcPr>
            <w:tcW w:w="6374" w:type="dxa"/>
            <w:tcBorders>
              <w:left w:val="single" w:sz="4" w:space="0" w:color="000090"/>
              <w:right w:val="single" w:sz="4" w:space="0" w:color="000090"/>
            </w:tcBorders>
            <w:shd w:val="clear" w:color="auto" w:fill="auto"/>
            <w:vAlign w:val="center"/>
          </w:tcPr>
          <w:p w14:paraId="1D249263" w14:textId="01D18A42" w:rsidR="00AB75E3" w:rsidRPr="000F69B8" w:rsidRDefault="00AB75E3" w:rsidP="00AB75E3">
            <w:pPr>
              <w:numPr>
                <w:ilvl w:val="1"/>
                <w:numId w:val="6"/>
              </w:numPr>
              <w:tabs>
                <w:tab w:val="clear" w:pos="1192"/>
              </w:tabs>
              <w:spacing w:after="0" w:line="276" w:lineRule="auto"/>
              <w:ind w:left="360" w:hanging="180"/>
              <w:jc w:val="both"/>
              <w:rPr>
                <w:rFonts w:cstheme="minorHAnsi"/>
                <w:snapToGrid w:val="0"/>
                <w:color w:val="000000"/>
                <w:sz w:val="14"/>
                <w:szCs w:val="14"/>
              </w:rPr>
            </w:pPr>
            <w:r w:rsidRPr="000F69B8">
              <w:rPr>
                <w:rFonts w:cstheme="minorHAnsi"/>
                <w:snapToGrid w:val="0"/>
                <w:color w:val="000000"/>
                <w:sz w:val="14"/>
                <w:szCs w:val="14"/>
              </w:rPr>
              <w:t xml:space="preserve">spowodowane nieszczęśliwym wypadkiem </w:t>
            </w:r>
            <w:r w:rsidRPr="000F69B8">
              <w:rPr>
                <w:rFonts w:cstheme="minorHAnsi"/>
                <w:snapToGrid w:val="0"/>
                <w:color w:val="000000"/>
                <w:sz w:val="12"/>
                <w:szCs w:val="12"/>
              </w:rPr>
              <w:t>(min. 1 – max 14 dni, po 14 dniach jak za chorobę)</w:t>
            </w:r>
          </w:p>
        </w:tc>
        <w:tc>
          <w:tcPr>
            <w:tcW w:w="1099" w:type="dxa"/>
            <w:tcBorders>
              <w:left w:val="single" w:sz="4" w:space="0" w:color="000090"/>
              <w:right w:val="single" w:sz="4" w:space="0" w:color="000090"/>
            </w:tcBorders>
            <w:shd w:val="clear" w:color="auto" w:fill="D0CECE" w:themeFill="background2" w:themeFillShade="E6"/>
            <w:vAlign w:val="center"/>
          </w:tcPr>
          <w:p w14:paraId="1F10A2F4"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125,00 zł</w:t>
            </w:r>
          </w:p>
        </w:tc>
        <w:tc>
          <w:tcPr>
            <w:tcW w:w="992" w:type="dxa"/>
            <w:tcBorders>
              <w:left w:val="single" w:sz="4" w:space="0" w:color="000090"/>
              <w:right w:val="single" w:sz="4" w:space="0" w:color="000090"/>
            </w:tcBorders>
            <w:shd w:val="clear" w:color="auto" w:fill="FFFFFF" w:themeFill="background1"/>
            <w:vAlign w:val="center"/>
          </w:tcPr>
          <w:p w14:paraId="5C482CF3"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125,00 zł</w:t>
            </w:r>
          </w:p>
        </w:tc>
        <w:tc>
          <w:tcPr>
            <w:tcW w:w="992" w:type="dxa"/>
            <w:tcBorders>
              <w:left w:val="single" w:sz="4" w:space="0" w:color="000090"/>
              <w:right w:val="single" w:sz="4" w:space="0" w:color="000090"/>
            </w:tcBorders>
            <w:shd w:val="clear" w:color="auto" w:fill="FFFFFF" w:themeFill="background1"/>
            <w:vAlign w:val="center"/>
          </w:tcPr>
          <w:p w14:paraId="57F15CF6"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175,00 zł</w:t>
            </w:r>
          </w:p>
        </w:tc>
        <w:tc>
          <w:tcPr>
            <w:tcW w:w="1028" w:type="dxa"/>
            <w:tcBorders>
              <w:left w:val="single" w:sz="4" w:space="0" w:color="000090"/>
              <w:right w:val="single" w:sz="4" w:space="0" w:color="000090"/>
            </w:tcBorders>
            <w:shd w:val="clear" w:color="auto" w:fill="FFFFFF" w:themeFill="background1"/>
            <w:vAlign w:val="center"/>
          </w:tcPr>
          <w:p w14:paraId="61883EC7"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5B00FF74" w14:textId="77777777" w:rsidTr="00AB75E3">
        <w:tc>
          <w:tcPr>
            <w:tcW w:w="6374" w:type="dxa"/>
            <w:tcBorders>
              <w:left w:val="single" w:sz="4" w:space="0" w:color="000090"/>
              <w:right w:val="single" w:sz="4" w:space="0" w:color="000090"/>
            </w:tcBorders>
            <w:shd w:val="clear" w:color="auto" w:fill="auto"/>
            <w:vAlign w:val="center"/>
          </w:tcPr>
          <w:p w14:paraId="3E798A40" w14:textId="3842BBDE" w:rsidR="00AB75E3" w:rsidRPr="000F69B8" w:rsidRDefault="00AB75E3" w:rsidP="00AB75E3">
            <w:pPr>
              <w:numPr>
                <w:ilvl w:val="1"/>
                <w:numId w:val="6"/>
              </w:numPr>
              <w:tabs>
                <w:tab w:val="clear" w:pos="1192"/>
              </w:tabs>
              <w:spacing w:after="0" w:line="276" w:lineRule="auto"/>
              <w:ind w:left="360" w:hanging="180"/>
              <w:jc w:val="both"/>
              <w:rPr>
                <w:rFonts w:cstheme="minorHAnsi"/>
                <w:snapToGrid w:val="0"/>
                <w:color w:val="000000"/>
                <w:sz w:val="14"/>
                <w:szCs w:val="14"/>
              </w:rPr>
            </w:pPr>
            <w:r w:rsidRPr="000F69B8">
              <w:rPr>
                <w:rFonts w:cstheme="minorHAnsi"/>
                <w:snapToGrid w:val="0"/>
                <w:color w:val="000000"/>
                <w:sz w:val="14"/>
                <w:szCs w:val="14"/>
              </w:rPr>
              <w:t>spowodowane chorobą (min. 3 – max 90 dni)</w:t>
            </w:r>
          </w:p>
        </w:tc>
        <w:tc>
          <w:tcPr>
            <w:tcW w:w="1099" w:type="dxa"/>
            <w:tcBorders>
              <w:left w:val="single" w:sz="4" w:space="0" w:color="000090"/>
              <w:right w:val="single" w:sz="4" w:space="0" w:color="000090"/>
            </w:tcBorders>
            <w:shd w:val="clear" w:color="auto" w:fill="D0CECE" w:themeFill="background2" w:themeFillShade="E6"/>
            <w:vAlign w:val="center"/>
          </w:tcPr>
          <w:p w14:paraId="57B99E41"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50 zł</w:t>
            </w:r>
          </w:p>
        </w:tc>
        <w:tc>
          <w:tcPr>
            <w:tcW w:w="992" w:type="dxa"/>
            <w:tcBorders>
              <w:left w:val="single" w:sz="4" w:space="0" w:color="000090"/>
              <w:right w:val="single" w:sz="4" w:space="0" w:color="000090"/>
            </w:tcBorders>
            <w:shd w:val="clear" w:color="auto" w:fill="FFFFFF" w:themeFill="background1"/>
            <w:vAlign w:val="center"/>
          </w:tcPr>
          <w:p w14:paraId="06F8F7C3"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50 zł</w:t>
            </w:r>
          </w:p>
        </w:tc>
        <w:tc>
          <w:tcPr>
            <w:tcW w:w="992" w:type="dxa"/>
            <w:tcBorders>
              <w:left w:val="single" w:sz="4" w:space="0" w:color="000090"/>
              <w:right w:val="single" w:sz="4" w:space="0" w:color="000090"/>
            </w:tcBorders>
            <w:shd w:val="clear" w:color="auto" w:fill="FFFFFF" w:themeFill="background1"/>
            <w:vAlign w:val="center"/>
          </w:tcPr>
          <w:p w14:paraId="1845A6A5"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70 zł</w:t>
            </w:r>
          </w:p>
        </w:tc>
        <w:tc>
          <w:tcPr>
            <w:tcW w:w="1028" w:type="dxa"/>
            <w:tcBorders>
              <w:left w:val="single" w:sz="4" w:space="0" w:color="000090"/>
              <w:bottom w:val="single" w:sz="4" w:space="0" w:color="000090"/>
              <w:right w:val="single" w:sz="4" w:space="0" w:color="000090"/>
            </w:tcBorders>
            <w:shd w:val="clear" w:color="auto" w:fill="FFFFFF" w:themeFill="background1"/>
            <w:vAlign w:val="center"/>
          </w:tcPr>
          <w:p w14:paraId="4316C143"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15EA4230" w14:textId="77777777" w:rsidTr="00AB75E3">
        <w:tc>
          <w:tcPr>
            <w:tcW w:w="6374" w:type="dxa"/>
            <w:tcBorders>
              <w:left w:val="single" w:sz="4" w:space="0" w:color="000090"/>
              <w:right w:val="single" w:sz="4" w:space="0" w:color="000090"/>
            </w:tcBorders>
            <w:shd w:val="clear" w:color="auto" w:fill="auto"/>
            <w:vAlign w:val="center"/>
          </w:tcPr>
          <w:p w14:paraId="5054F65B" w14:textId="77777777" w:rsidR="00AB75E3" w:rsidRPr="000F69B8" w:rsidRDefault="00AB75E3" w:rsidP="00AB75E3">
            <w:pPr>
              <w:spacing w:after="0"/>
              <w:ind w:left="180"/>
              <w:jc w:val="both"/>
              <w:rPr>
                <w:rFonts w:cstheme="minorHAnsi"/>
                <w:snapToGrid w:val="0"/>
                <w:color w:val="000000"/>
                <w:sz w:val="14"/>
                <w:szCs w:val="14"/>
              </w:rPr>
            </w:pPr>
            <w:r w:rsidRPr="000F69B8">
              <w:rPr>
                <w:rFonts w:cstheme="minorHAnsi"/>
                <w:b/>
                <w:snapToGrid w:val="0"/>
                <w:color w:val="000000"/>
                <w:sz w:val="16"/>
                <w:szCs w:val="16"/>
              </w:rPr>
              <w:t>Pobyt na Oddziale Intensywnej Terapii</w:t>
            </w:r>
            <w:r w:rsidRPr="000F69B8">
              <w:rPr>
                <w:rFonts w:cstheme="minorHAnsi"/>
                <w:snapToGrid w:val="0"/>
                <w:color w:val="000000"/>
                <w:sz w:val="16"/>
                <w:szCs w:val="16"/>
              </w:rPr>
              <w:t xml:space="preserve"> OIT</w:t>
            </w:r>
            <w:r w:rsidRPr="000F69B8">
              <w:rPr>
                <w:rFonts w:cstheme="minorHAnsi"/>
                <w:snapToGrid w:val="0"/>
                <w:color w:val="000000"/>
                <w:sz w:val="14"/>
                <w:szCs w:val="14"/>
              </w:rPr>
              <w:t xml:space="preserve"> (min. 48 godzin) – jednorazowe świadczenie</w:t>
            </w:r>
          </w:p>
        </w:tc>
        <w:tc>
          <w:tcPr>
            <w:tcW w:w="1099" w:type="dxa"/>
            <w:tcBorders>
              <w:left w:val="single" w:sz="4" w:space="0" w:color="000090"/>
              <w:right w:val="single" w:sz="4" w:space="0" w:color="000090"/>
            </w:tcBorders>
            <w:shd w:val="clear" w:color="auto" w:fill="D0CECE" w:themeFill="background2" w:themeFillShade="E6"/>
            <w:vAlign w:val="center"/>
          </w:tcPr>
          <w:p w14:paraId="667BEC81"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500 zł</w:t>
            </w:r>
          </w:p>
        </w:tc>
        <w:tc>
          <w:tcPr>
            <w:tcW w:w="992" w:type="dxa"/>
            <w:tcBorders>
              <w:left w:val="single" w:sz="4" w:space="0" w:color="000090"/>
              <w:right w:val="single" w:sz="4" w:space="0" w:color="000090"/>
            </w:tcBorders>
            <w:shd w:val="clear" w:color="auto" w:fill="FFFFFF" w:themeFill="background1"/>
            <w:vAlign w:val="center"/>
          </w:tcPr>
          <w:p w14:paraId="3B2CFCD6"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500 zł</w:t>
            </w:r>
          </w:p>
        </w:tc>
        <w:tc>
          <w:tcPr>
            <w:tcW w:w="992" w:type="dxa"/>
            <w:tcBorders>
              <w:left w:val="single" w:sz="4" w:space="0" w:color="000090"/>
              <w:right w:val="single" w:sz="4" w:space="0" w:color="000090"/>
            </w:tcBorders>
            <w:shd w:val="clear" w:color="auto" w:fill="FFFFFF" w:themeFill="background1"/>
            <w:vAlign w:val="center"/>
          </w:tcPr>
          <w:p w14:paraId="47EC6DC4"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700 zł</w:t>
            </w:r>
          </w:p>
        </w:tc>
        <w:tc>
          <w:tcPr>
            <w:tcW w:w="1028" w:type="dxa"/>
            <w:tcBorders>
              <w:left w:val="single" w:sz="4" w:space="0" w:color="000090"/>
              <w:right w:val="single" w:sz="4" w:space="0" w:color="000090"/>
            </w:tcBorders>
            <w:shd w:val="clear" w:color="auto" w:fill="FFFFFF" w:themeFill="background1"/>
            <w:vAlign w:val="center"/>
          </w:tcPr>
          <w:p w14:paraId="543BD1BE"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5A428E26" w14:textId="77777777" w:rsidTr="00AB75E3">
        <w:tc>
          <w:tcPr>
            <w:tcW w:w="6374" w:type="dxa"/>
            <w:tcBorders>
              <w:left w:val="single" w:sz="4" w:space="0" w:color="000090"/>
              <w:right w:val="single" w:sz="4" w:space="0" w:color="000090"/>
            </w:tcBorders>
            <w:shd w:val="clear" w:color="auto" w:fill="auto"/>
            <w:vAlign w:val="center"/>
          </w:tcPr>
          <w:p w14:paraId="56F9EEF2" w14:textId="77777777" w:rsidR="00AB75E3" w:rsidRPr="000F69B8" w:rsidRDefault="00AB75E3" w:rsidP="00AB75E3">
            <w:pPr>
              <w:spacing w:after="0"/>
              <w:ind w:left="180"/>
              <w:rPr>
                <w:rFonts w:cstheme="minorHAnsi"/>
                <w:snapToGrid w:val="0"/>
                <w:color w:val="000000"/>
                <w:sz w:val="14"/>
                <w:szCs w:val="14"/>
              </w:rPr>
            </w:pPr>
            <w:r w:rsidRPr="000F69B8">
              <w:rPr>
                <w:rFonts w:cstheme="minorHAnsi"/>
                <w:b/>
                <w:snapToGrid w:val="0"/>
                <w:color w:val="000000"/>
                <w:sz w:val="16"/>
                <w:szCs w:val="16"/>
              </w:rPr>
              <w:t>Rekonwalescencja</w:t>
            </w:r>
            <w:r w:rsidRPr="000F69B8">
              <w:rPr>
                <w:rFonts w:cstheme="minorHAnsi"/>
                <w:snapToGrid w:val="0"/>
                <w:color w:val="000000"/>
                <w:sz w:val="14"/>
                <w:szCs w:val="14"/>
              </w:rPr>
              <w:t xml:space="preserve"> – trwający nieprzerwanie maksymalnie 30 dni – bezpośrednio po min. 14 dniowym pobycie w szpitalu – pobyt na zwolnieniu lekarskim wydanym przez ten szpital </w:t>
            </w:r>
          </w:p>
          <w:p w14:paraId="4D50AD01" w14:textId="77777777" w:rsidR="00AB75E3" w:rsidRPr="000F69B8" w:rsidRDefault="00AB75E3" w:rsidP="00AB75E3">
            <w:pPr>
              <w:spacing w:after="0"/>
              <w:ind w:left="180"/>
              <w:rPr>
                <w:rFonts w:cstheme="minorHAnsi"/>
                <w:snapToGrid w:val="0"/>
                <w:color w:val="000000"/>
                <w:sz w:val="14"/>
                <w:szCs w:val="14"/>
              </w:rPr>
            </w:pPr>
            <w:r w:rsidRPr="000F69B8">
              <w:rPr>
                <w:rFonts w:cstheme="minorHAnsi"/>
                <w:snapToGrid w:val="0"/>
                <w:color w:val="000000"/>
                <w:sz w:val="14"/>
                <w:szCs w:val="14"/>
              </w:rPr>
              <w:t>– świadczenie za każdy dzień zwolnienia</w:t>
            </w:r>
          </w:p>
        </w:tc>
        <w:tc>
          <w:tcPr>
            <w:tcW w:w="1099" w:type="dxa"/>
            <w:tcBorders>
              <w:left w:val="single" w:sz="4" w:space="0" w:color="000090"/>
              <w:right w:val="single" w:sz="4" w:space="0" w:color="000090"/>
            </w:tcBorders>
            <w:shd w:val="clear" w:color="auto" w:fill="D0CECE" w:themeFill="background2" w:themeFillShade="E6"/>
            <w:vAlign w:val="center"/>
          </w:tcPr>
          <w:p w14:paraId="2B09D934"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25 zł</w:t>
            </w:r>
          </w:p>
        </w:tc>
        <w:tc>
          <w:tcPr>
            <w:tcW w:w="992" w:type="dxa"/>
            <w:tcBorders>
              <w:left w:val="single" w:sz="4" w:space="0" w:color="000090"/>
              <w:right w:val="single" w:sz="4" w:space="0" w:color="000090"/>
            </w:tcBorders>
            <w:shd w:val="clear" w:color="auto" w:fill="FFFFFF" w:themeFill="background1"/>
            <w:vAlign w:val="center"/>
          </w:tcPr>
          <w:p w14:paraId="33DE7190"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25 zł</w:t>
            </w:r>
          </w:p>
        </w:tc>
        <w:tc>
          <w:tcPr>
            <w:tcW w:w="992" w:type="dxa"/>
            <w:tcBorders>
              <w:left w:val="single" w:sz="4" w:space="0" w:color="000090"/>
              <w:right w:val="single" w:sz="4" w:space="0" w:color="000090"/>
            </w:tcBorders>
            <w:shd w:val="clear" w:color="auto" w:fill="FFFFFF" w:themeFill="background1"/>
            <w:vAlign w:val="center"/>
          </w:tcPr>
          <w:p w14:paraId="77B77AB3"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35 zł</w:t>
            </w:r>
          </w:p>
        </w:tc>
        <w:tc>
          <w:tcPr>
            <w:tcW w:w="1028" w:type="dxa"/>
            <w:tcBorders>
              <w:left w:val="single" w:sz="4" w:space="0" w:color="000090"/>
              <w:bottom w:val="single" w:sz="4" w:space="0" w:color="000090"/>
              <w:right w:val="single" w:sz="4" w:space="0" w:color="000090"/>
            </w:tcBorders>
            <w:shd w:val="clear" w:color="auto" w:fill="FFFFFF" w:themeFill="background1"/>
            <w:vAlign w:val="center"/>
          </w:tcPr>
          <w:p w14:paraId="54EB199D"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7FB9BD29" w14:textId="77777777" w:rsidTr="00AB75E3">
        <w:tc>
          <w:tcPr>
            <w:tcW w:w="6374" w:type="dxa"/>
            <w:tcBorders>
              <w:left w:val="single" w:sz="4" w:space="0" w:color="000090"/>
              <w:right w:val="single" w:sz="4" w:space="0" w:color="000090"/>
            </w:tcBorders>
            <w:shd w:val="clear" w:color="auto" w:fill="auto"/>
            <w:vAlign w:val="center"/>
          </w:tcPr>
          <w:p w14:paraId="46543A25" w14:textId="77777777" w:rsidR="00AB75E3" w:rsidRPr="000F69B8" w:rsidRDefault="00AB75E3" w:rsidP="00AB75E3">
            <w:pPr>
              <w:numPr>
                <w:ilvl w:val="0"/>
                <w:numId w:val="6"/>
              </w:numPr>
              <w:spacing w:after="0" w:line="276" w:lineRule="auto"/>
              <w:ind w:left="284" w:hanging="142"/>
              <w:rPr>
                <w:rFonts w:cstheme="minorHAnsi"/>
                <w:b/>
                <w:color w:val="000000"/>
                <w:sz w:val="16"/>
                <w:szCs w:val="16"/>
              </w:rPr>
            </w:pPr>
            <w:r w:rsidRPr="000F69B8">
              <w:rPr>
                <w:rFonts w:cstheme="minorHAnsi"/>
                <w:b/>
                <w:snapToGrid w:val="0"/>
                <w:color w:val="000000"/>
                <w:sz w:val="16"/>
                <w:szCs w:val="16"/>
              </w:rPr>
              <w:t>Karta Apteczna –</w:t>
            </w:r>
            <w:r w:rsidRPr="000F69B8">
              <w:rPr>
                <w:rFonts w:cstheme="minorHAnsi"/>
                <w:b/>
                <w:snapToGrid w:val="0"/>
                <w:color w:val="000000"/>
                <w:sz w:val="12"/>
                <w:szCs w:val="12"/>
              </w:rPr>
              <w:t xml:space="preserve"> </w:t>
            </w:r>
            <w:r w:rsidRPr="000F69B8">
              <w:rPr>
                <w:rFonts w:cstheme="minorHAnsi"/>
                <w:snapToGrid w:val="0"/>
                <w:color w:val="000000"/>
                <w:sz w:val="14"/>
                <w:szCs w:val="14"/>
              </w:rPr>
              <w:t>prawo do bezgotówkowego odbioru w aptekach produktów</w:t>
            </w:r>
          </w:p>
        </w:tc>
        <w:tc>
          <w:tcPr>
            <w:tcW w:w="1099" w:type="dxa"/>
            <w:tcBorders>
              <w:left w:val="single" w:sz="4" w:space="0" w:color="000090"/>
              <w:right w:val="single" w:sz="4" w:space="0" w:color="000090"/>
            </w:tcBorders>
            <w:shd w:val="clear" w:color="auto" w:fill="D0CECE" w:themeFill="background2" w:themeFillShade="E6"/>
            <w:vAlign w:val="center"/>
          </w:tcPr>
          <w:p w14:paraId="28477E53"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BRAK</w:t>
            </w:r>
          </w:p>
        </w:tc>
        <w:tc>
          <w:tcPr>
            <w:tcW w:w="992" w:type="dxa"/>
            <w:tcBorders>
              <w:left w:val="single" w:sz="4" w:space="0" w:color="000090"/>
              <w:right w:val="single" w:sz="4" w:space="0" w:color="000090"/>
            </w:tcBorders>
            <w:shd w:val="clear" w:color="auto" w:fill="FFFFFF" w:themeFill="background1"/>
            <w:vAlign w:val="center"/>
          </w:tcPr>
          <w:p w14:paraId="59C60AAC" w14:textId="77777777" w:rsidR="00AB75E3" w:rsidRPr="000F69B8" w:rsidRDefault="00AB75E3" w:rsidP="00AB75E3">
            <w:pPr>
              <w:spacing w:after="0"/>
              <w:jc w:val="center"/>
              <w:rPr>
                <w:rFonts w:cstheme="minorHAnsi"/>
                <w:b/>
                <w:snapToGrid w:val="0"/>
                <w:color w:val="000000" w:themeColor="text1"/>
                <w:sz w:val="20"/>
                <w:szCs w:val="20"/>
              </w:rPr>
            </w:pPr>
            <w:r w:rsidRPr="000F69B8">
              <w:rPr>
                <w:rFonts w:cstheme="minorHAnsi"/>
                <w:b/>
                <w:snapToGrid w:val="0"/>
                <w:color w:val="000000" w:themeColor="text1"/>
                <w:sz w:val="20"/>
                <w:szCs w:val="20"/>
              </w:rPr>
              <w:t>BRAK</w:t>
            </w:r>
          </w:p>
        </w:tc>
        <w:tc>
          <w:tcPr>
            <w:tcW w:w="992" w:type="dxa"/>
            <w:tcBorders>
              <w:left w:val="single" w:sz="4" w:space="0" w:color="000090"/>
              <w:right w:val="single" w:sz="4" w:space="0" w:color="000090"/>
            </w:tcBorders>
            <w:shd w:val="clear" w:color="auto" w:fill="FFFFFF" w:themeFill="background1"/>
            <w:vAlign w:val="center"/>
          </w:tcPr>
          <w:p w14:paraId="1D943E21" w14:textId="77777777" w:rsidR="00AB75E3" w:rsidRPr="000F69B8" w:rsidRDefault="00AB75E3" w:rsidP="00AB75E3">
            <w:pPr>
              <w:spacing w:after="0"/>
              <w:jc w:val="center"/>
              <w:rPr>
                <w:rFonts w:cstheme="minorHAnsi"/>
                <w:b/>
                <w:snapToGrid w:val="0"/>
                <w:color w:val="00B050"/>
                <w:sz w:val="20"/>
                <w:szCs w:val="20"/>
              </w:rPr>
            </w:pPr>
            <w:r w:rsidRPr="000F69B8">
              <w:rPr>
                <w:rFonts w:cstheme="minorHAnsi"/>
                <w:b/>
                <w:snapToGrid w:val="0"/>
                <w:color w:val="00B050"/>
                <w:sz w:val="20"/>
                <w:szCs w:val="20"/>
              </w:rPr>
              <w:t>100 zł</w:t>
            </w:r>
          </w:p>
        </w:tc>
        <w:tc>
          <w:tcPr>
            <w:tcW w:w="1028" w:type="dxa"/>
            <w:tcBorders>
              <w:left w:val="single" w:sz="4" w:space="0" w:color="000090"/>
              <w:bottom w:val="single" w:sz="4" w:space="0" w:color="000090"/>
              <w:right w:val="single" w:sz="4" w:space="0" w:color="000090"/>
            </w:tcBorders>
            <w:shd w:val="clear" w:color="auto" w:fill="FFFFFF" w:themeFill="background1"/>
            <w:vAlign w:val="center"/>
          </w:tcPr>
          <w:p w14:paraId="5B204311"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67CA1DD0" w14:textId="77777777" w:rsidTr="00AB75E3">
        <w:tc>
          <w:tcPr>
            <w:tcW w:w="6374" w:type="dxa"/>
            <w:tcBorders>
              <w:left w:val="single" w:sz="4" w:space="0" w:color="000090"/>
              <w:right w:val="single" w:sz="4" w:space="0" w:color="000090"/>
            </w:tcBorders>
            <w:shd w:val="clear" w:color="auto" w:fill="auto"/>
            <w:vAlign w:val="center"/>
          </w:tcPr>
          <w:p w14:paraId="139AD3DF" w14:textId="77777777" w:rsidR="00AB75E3" w:rsidRPr="000F69B8" w:rsidRDefault="00AB75E3" w:rsidP="00AB75E3">
            <w:pPr>
              <w:numPr>
                <w:ilvl w:val="0"/>
                <w:numId w:val="6"/>
              </w:numPr>
              <w:spacing w:after="0" w:line="276" w:lineRule="auto"/>
              <w:ind w:left="284" w:hanging="142"/>
              <w:rPr>
                <w:rFonts w:cstheme="minorHAnsi"/>
                <w:b/>
                <w:color w:val="000000"/>
                <w:sz w:val="16"/>
                <w:szCs w:val="16"/>
              </w:rPr>
            </w:pPr>
            <w:r w:rsidRPr="000F69B8">
              <w:rPr>
                <w:rFonts w:cstheme="minorHAnsi"/>
                <w:b/>
                <w:color w:val="000000"/>
                <w:sz w:val="16"/>
                <w:szCs w:val="16"/>
              </w:rPr>
              <w:t xml:space="preserve">Leczenie specjalistyczne – </w:t>
            </w:r>
            <w:r w:rsidRPr="000F69B8">
              <w:rPr>
                <w:rFonts w:cstheme="minorHAnsi"/>
                <w:color w:val="000000"/>
                <w:sz w:val="14"/>
                <w:szCs w:val="14"/>
              </w:rPr>
              <w:t>chemioterapia lub radioterapia, terapia interferonowa, wszczepienie kardiowertera / defibrylatora, wszczepienie rozrusznika serca, ablacja</w:t>
            </w:r>
          </w:p>
        </w:tc>
        <w:tc>
          <w:tcPr>
            <w:tcW w:w="1099" w:type="dxa"/>
            <w:tcBorders>
              <w:left w:val="single" w:sz="4" w:space="0" w:color="000090"/>
              <w:right w:val="single" w:sz="4" w:space="0" w:color="000090"/>
            </w:tcBorders>
            <w:shd w:val="clear" w:color="auto" w:fill="D0CECE" w:themeFill="background2" w:themeFillShade="E6"/>
            <w:vAlign w:val="center"/>
          </w:tcPr>
          <w:p w14:paraId="35BEBCCC"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BRAK</w:t>
            </w:r>
          </w:p>
        </w:tc>
        <w:tc>
          <w:tcPr>
            <w:tcW w:w="992" w:type="dxa"/>
            <w:tcBorders>
              <w:left w:val="single" w:sz="4" w:space="0" w:color="000090"/>
              <w:right w:val="single" w:sz="4" w:space="0" w:color="000090"/>
            </w:tcBorders>
            <w:shd w:val="clear" w:color="auto" w:fill="FFFFFF" w:themeFill="background1"/>
            <w:vAlign w:val="center"/>
          </w:tcPr>
          <w:p w14:paraId="715DAD15" w14:textId="77777777" w:rsidR="00AB75E3" w:rsidRPr="000F69B8" w:rsidRDefault="00AB75E3" w:rsidP="00AB75E3">
            <w:pPr>
              <w:spacing w:after="0"/>
              <w:jc w:val="center"/>
              <w:rPr>
                <w:rFonts w:cstheme="minorHAnsi"/>
                <w:b/>
                <w:snapToGrid w:val="0"/>
                <w:color w:val="000000" w:themeColor="text1"/>
                <w:sz w:val="20"/>
                <w:szCs w:val="20"/>
              </w:rPr>
            </w:pPr>
            <w:r w:rsidRPr="000F69B8">
              <w:rPr>
                <w:rFonts w:cstheme="minorHAnsi"/>
                <w:b/>
                <w:snapToGrid w:val="0"/>
                <w:color w:val="000000" w:themeColor="text1"/>
                <w:sz w:val="20"/>
                <w:szCs w:val="20"/>
              </w:rPr>
              <w:t>BRAK</w:t>
            </w:r>
          </w:p>
        </w:tc>
        <w:tc>
          <w:tcPr>
            <w:tcW w:w="992" w:type="dxa"/>
            <w:tcBorders>
              <w:left w:val="single" w:sz="4" w:space="0" w:color="000090"/>
              <w:right w:val="single" w:sz="4" w:space="0" w:color="000090"/>
            </w:tcBorders>
            <w:shd w:val="clear" w:color="auto" w:fill="FFFFFF" w:themeFill="background1"/>
            <w:vAlign w:val="center"/>
          </w:tcPr>
          <w:p w14:paraId="31C5E9B4" w14:textId="77777777" w:rsidR="00AB75E3" w:rsidRPr="000F69B8" w:rsidRDefault="00AB75E3" w:rsidP="00AB75E3">
            <w:pPr>
              <w:spacing w:after="0"/>
              <w:jc w:val="center"/>
              <w:rPr>
                <w:rFonts w:cstheme="minorHAnsi"/>
                <w:b/>
                <w:snapToGrid w:val="0"/>
                <w:color w:val="00B050"/>
                <w:sz w:val="20"/>
                <w:szCs w:val="20"/>
              </w:rPr>
            </w:pPr>
            <w:r w:rsidRPr="000F69B8">
              <w:rPr>
                <w:rFonts w:cstheme="minorHAnsi"/>
                <w:b/>
                <w:snapToGrid w:val="0"/>
                <w:color w:val="00B050"/>
                <w:sz w:val="20"/>
                <w:szCs w:val="20"/>
              </w:rPr>
              <w:t>2 000 zł</w:t>
            </w:r>
          </w:p>
        </w:tc>
        <w:tc>
          <w:tcPr>
            <w:tcW w:w="1028" w:type="dxa"/>
            <w:tcBorders>
              <w:left w:val="single" w:sz="4" w:space="0" w:color="000090"/>
              <w:bottom w:val="single" w:sz="4" w:space="0" w:color="000090"/>
              <w:right w:val="single" w:sz="4" w:space="0" w:color="000090"/>
            </w:tcBorders>
            <w:shd w:val="clear" w:color="auto" w:fill="FFFFFF" w:themeFill="background1"/>
            <w:vAlign w:val="center"/>
          </w:tcPr>
          <w:p w14:paraId="10A36799"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225B4A52" w14:textId="77777777" w:rsidTr="00AB75E3">
        <w:tc>
          <w:tcPr>
            <w:tcW w:w="6374" w:type="dxa"/>
            <w:tcBorders>
              <w:left w:val="single" w:sz="4" w:space="0" w:color="000090"/>
              <w:right w:val="single" w:sz="4" w:space="0" w:color="000090"/>
            </w:tcBorders>
            <w:shd w:val="clear" w:color="auto" w:fill="auto"/>
            <w:vAlign w:val="center"/>
          </w:tcPr>
          <w:p w14:paraId="4FE6AE78" w14:textId="77777777" w:rsidR="00AB75E3" w:rsidRPr="000F69B8" w:rsidRDefault="00AB75E3" w:rsidP="00AB75E3">
            <w:pPr>
              <w:numPr>
                <w:ilvl w:val="0"/>
                <w:numId w:val="6"/>
              </w:numPr>
              <w:spacing w:after="0" w:line="276" w:lineRule="auto"/>
              <w:ind w:left="284" w:hanging="142"/>
              <w:rPr>
                <w:rFonts w:cstheme="minorHAnsi"/>
                <w:b/>
                <w:color w:val="000000"/>
                <w:sz w:val="16"/>
                <w:szCs w:val="16"/>
              </w:rPr>
            </w:pPr>
            <w:r w:rsidRPr="000F69B8">
              <w:rPr>
                <w:rFonts w:cstheme="minorHAnsi"/>
                <w:b/>
                <w:color w:val="000000"/>
                <w:sz w:val="16"/>
                <w:szCs w:val="16"/>
              </w:rPr>
              <w:t>Utrata zdrowia przez dziecko</w:t>
            </w:r>
          </w:p>
        </w:tc>
        <w:tc>
          <w:tcPr>
            <w:tcW w:w="1099" w:type="dxa"/>
            <w:tcBorders>
              <w:left w:val="single" w:sz="4" w:space="0" w:color="000090"/>
              <w:right w:val="single" w:sz="4" w:space="0" w:color="000090"/>
            </w:tcBorders>
            <w:shd w:val="clear" w:color="auto" w:fill="D0CECE" w:themeFill="background2" w:themeFillShade="E6"/>
            <w:vAlign w:val="center"/>
          </w:tcPr>
          <w:p w14:paraId="5FC01FBD"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BRAK</w:t>
            </w:r>
          </w:p>
        </w:tc>
        <w:tc>
          <w:tcPr>
            <w:tcW w:w="992" w:type="dxa"/>
            <w:tcBorders>
              <w:left w:val="single" w:sz="4" w:space="0" w:color="000090"/>
              <w:right w:val="single" w:sz="4" w:space="0" w:color="000090"/>
            </w:tcBorders>
            <w:shd w:val="clear" w:color="auto" w:fill="FFFFFF" w:themeFill="background1"/>
            <w:vAlign w:val="center"/>
          </w:tcPr>
          <w:p w14:paraId="688E6FF2" w14:textId="77777777" w:rsidR="00AB75E3" w:rsidRPr="000F69B8" w:rsidRDefault="00AB75E3" w:rsidP="00AB75E3">
            <w:pPr>
              <w:spacing w:after="0"/>
              <w:jc w:val="center"/>
              <w:rPr>
                <w:rFonts w:cstheme="minorHAnsi"/>
                <w:b/>
                <w:snapToGrid w:val="0"/>
                <w:color w:val="000000" w:themeColor="text1"/>
                <w:sz w:val="20"/>
                <w:szCs w:val="20"/>
              </w:rPr>
            </w:pPr>
            <w:r w:rsidRPr="000F69B8">
              <w:rPr>
                <w:rFonts w:cstheme="minorHAnsi"/>
                <w:b/>
                <w:snapToGrid w:val="0"/>
                <w:color w:val="000000" w:themeColor="text1"/>
                <w:sz w:val="20"/>
                <w:szCs w:val="20"/>
              </w:rPr>
              <w:t>BRAK</w:t>
            </w:r>
          </w:p>
        </w:tc>
        <w:tc>
          <w:tcPr>
            <w:tcW w:w="992" w:type="dxa"/>
            <w:tcBorders>
              <w:left w:val="single" w:sz="4" w:space="0" w:color="000090"/>
              <w:right w:val="single" w:sz="4" w:space="0" w:color="000090"/>
            </w:tcBorders>
            <w:shd w:val="clear" w:color="auto" w:fill="FFFFFF" w:themeFill="background1"/>
            <w:vAlign w:val="center"/>
          </w:tcPr>
          <w:p w14:paraId="3B699266" w14:textId="77777777" w:rsidR="00AB75E3" w:rsidRPr="000F69B8" w:rsidRDefault="00AB75E3" w:rsidP="00AB75E3">
            <w:pPr>
              <w:spacing w:after="0"/>
              <w:jc w:val="center"/>
              <w:rPr>
                <w:rFonts w:cstheme="minorHAnsi"/>
                <w:b/>
                <w:snapToGrid w:val="0"/>
                <w:color w:val="00B050"/>
                <w:sz w:val="20"/>
                <w:szCs w:val="20"/>
              </w:rPr>
            </w:pPr>
            <w:r w:rsidRPr="000F69B8">
              <w:rPr>
                <w:rFonts w:cstheme="minorHAnsi"/>
                <w:b/>
                <w:snapToGrid w:val="0"/>
                <w:color w:val="00B050"/>
                <w:sz w:val="20"/>
                <w:szCs w:val="20"/>
              </w:rPr>
              <w:t>3 000 zł</w:t>
            </w:r>
          </w:p>
        </w:tc>
        <w:tc>
          <w:tcPr>
            <w:tcW w:w="1028" w:type="dxa"/>
            <w:tcBorders>
              <w:left w:val="single" w:sz="4" w:space="0" w:color="000090"/>
              <w:bottom w:val="single" w:sz="4" w:space="0" w:color="000090"/>
              <w:right w:val="single" w:sz="4" w:space="0" w:color="000090"/>
            </w:tcBorders>
            <w:shd w:val="clear" w:color="auto" w:fill="FFFFFF" w:themeFill="background1"/>
            <w:vAlign w:val="center"/>
          </w:tcPr>
          <w:p w14:paraId="5C2213B7" w14:textId="77777777" w:rsidR="00AB75E3" w:rsidRPr="000F69B8" w:rsidRDefault="00AB75E3" w:rsidP="00AB75E3">
            <w:pPr>
              <w:spacing w:after="0"/>
              <w:jc w:val="center"/>
              <w:rPr>
                <w:rFonts w:cstheme="minorHAnsi"/>
                <w:snapToGrid w:val="0"/>
                <w:sz w:val="20"/>
                <w:szCs w:val="20"/>
              </w:rPr>
            </w:pPr>
          </w:p>
        </w:tc>
      </w:tr>
      <w:tr w:rsidR="00AB75E3" w:rsidRPr="000F69B8" w14:paraId="0F8B50C6" w14:textId="77777777" w:rsidTr="00AB75E3">
        <w:tc>
          <w:tcPr>
            <w:tcW w:w="6374" w:type="dxa"/>
            <w:tcBorders>
              <w:left w:val="single" w:sz="4" w:space="0" w:color="000090"/>
              <w:right w:val="single" w:sz="4" w:space="0" w:color="000090"/>
            </w:tcBorders>
            <w:shd w:val="clear" w:color="auto" w:fill="auto"/>
            <w:vAlign w:val="center"/>
          </w:tcPr>
          <w:p w14:paraId="233EE26A" w14:textId="77777777" w:rsidR="00AB75E3" w:rsidRPr="000F69B8" w:rsidRDefault="00AB75E3" w:rsidP="00AB75E3">
            <w:pPr>
              <w:numPr>
                <w:ilvl w:val="0"/>
                <w:numId w:val="6"/>
              </w:numPr>
              <w:spacing w:after="0" w:line="276" w:lineRule="auto"/>
              <w:ind w:left="426" w:hanging="284"/>
              <w:rPr>
                <w:rFonts w:cstheme="minorHAnsi"/>
                <w:b/>
                <w:snapToGrid w:val="0"/>
                <w:color w:val="000000"/>
                <w:sz w:val="16"/>
                <w:szCs w:val="16"/>
              </w:rPr>
            </w:pPr>
            <w:r w:rsidRPr="000F69B8">
              <w:rPr>
                <w:rFonts w:cstheme="minorHAnsi"/>
                <w:b/>
                <w:color w:val="000000"/>
                <w:sz w:val="16"/>
                <w:szCs w:val="16"/>
              </w:rPr>
              <w:t xml:space="preserve">Klub PZU POMOC w Życiu - </w:t>
            </w:r>
            <w:r w:rsidRPr="000F69B8">
              <w:rPr>
                <w:rFonts w:cstheme="minorHAnsi"/>
              </w:rPr>
              <w:t xml:space="preserve"> </w:t>
            </w:r>
            <w:r w:rsidRPr="000F69B8">
              <w:rPr>
                <w:rFonts w:cstheme="minorHAnsi"/>
                <w:b/>
                <w:color w:val="000000"/>
                <w:sz w:val="16"/>
                <w:szCs w:val="16"/>
              </w:rPr>
              <w:t>zniżki na ubezpieczenia majątkowe 10 %</w:t>
            </w:r>
          </w:p>
        </w:tc>
        <w:tc>
          <w:tcPr>
            <w:tcW w:w="1099" w:type="dxa"/>
            <w:tcBorders>
              <w:left w:val="single" w:sz="4" w:space="0" w:color="000090"/>
              <w:right w:val="single" w:sz="4" w:space="0" w:color="000090"/>
            </w:tcBorders>
            <w:shd w:val="clear" w:color="auto" w:fill="D0CECE" w:themeFill="background2" w:themeFillShade="E6"/>
            <w:vAlign w:val="center"/>
          </w:tcPr>
          <w:p w14:paraId="3E80BFF2" w14:textId="77777777" w:rsidR="00AB75E3" w:rsidRPr="00FA6B07" w:rsidRDefault="00AB75E3" w:rsidP="00AB75E3">
            <w:pPr>
              <w:spacing w:after="0"/>
              <w:jc w:val="center"/>
              <w:rPr>
                <w:rFonts w:cstheme="minorHAnsi"/>
                <w:snapToGrid w:val="0"/>
                <w:color w:val="000000"/>
                <w:sz w:val="20"/>
                <w:szCs w:val="20"/>
              </w:rPr>
            </w:pPr>
            <w:r w:rsidRPr="00FA6B07">
              <w:rPr>
                <w:rFonts w:cstheme="minorHAnsi"/>
                <w:snapToGrid w:val="0"/>
                <w:color w:val="000000"/>
                <w:sz w:val="20"/>
                <w:szCs w:val="20"/>
              </w:rPr>
              <w:t>BRAK</w:t>
            </w:r>
          </w:p>
        </w:tc>
        <w:tc>
          <w:tcPr>
            <w:tcW w:w="992" w:type="dxa"/>
            <w:tcBorders>
              <w:left w:val="single" w:sz="4" w:space="0" w:color="000090"/>
              <w:right w:val="single" w:sz="4" w:space="0" w:color="000090"/>
            </w:tcBorders>
            <w:shd w:val="clear" w:color="auto" w:fill="FFFFFF" w:themeFill="background1"/>
            <w:vAlign w:val="center"/>
          </w:tcPr>
          <w:p w14:paraId="6C506CAC" w14:textId="1AFE13F6" w:rsidR="00AB75E3" w:rsidRPr="000F69B8" w:rsidRDefault="0055207F" w:rsidP="00AB75E3">
            <w:pPr>
              <w:spacing w:after="0"/>
              <w:jc w:val="center"/>
              <w:rPr>
                <w:rFonts w:cstheme="minorHAnsi"/>
                <w:b/>
                <w:snapToGrid w:val="0"/>
                <w:color w:val="000000" w:themeColor="text1"/>
                <w:sz w:val="20"/>
                <w:szCs w:val="20"/>
              </w:rPr>
            </w:pPr>
            <w:r w:rsidRPr="000F69B8">
              <w:rPr>
                <w:rFonts w:cstheme="minorHAnsi"/>
                <w:b/>
                <w:snapToGrid w:val="0"/>
                <w:color w:val="00B050"/>
                <w:sz w:val="20"/>
                <w:szCs w:val="20"/>
              </w:rPr>
              <w:t>TAK</w:t>
            </w:r>
          </w:p>
        </w:tc>
        <w:tc>
          <w:tcPr>
            <w:tcW w:w="992" w:type="dxa"/>
            <w:tcBorders>
              <w:left w:val="single" w:sz="4" w:space="0" w:color="000090"/>
              <w:right w:val="single" w:sz="4" w:space="0" w:color="000090"/>
            </w:tcBorders>
            <w:shd w:val="clear" w:color="auto" w:fill="FFFFFF" w:themeFill="background1"/>
            <w:vAlign w:val="center"/>
          </w:tcPr>
          <w:p w14:paraId="6465E071" w14:textId="77777777" w:rsidR="00AB75E3" w:rsidRPr="000F69B8" w:rsidRDefault="00AB75E3" w:rsidP="00AB75E3">
            <w:pPr>
              <w:spacing w:after="0"/>
              <w:jc w:val="center"/>
              <w:rPr>
                <w:rFonts w:cstheme="minorHAnsi"/>
                <w:b/>
                <w:snapToGrid w:val="0"/>
                <w:color w:val="00B050"/>
                <w:sz w:val="20"/>
                <w:szCs w:val="20"/>
              </w:rPr>
            </w:pPr>
            <w:r w:rsidRPr="000F69B8">
              <w:rPr>
                <w:rFonts w:cstheme="minorHAnsi"/>
                <w:b/>
                <w:snapToGrid w:val="0"/>
                <w:color w:val="00B050"/>
                <w:sz w:val="20"/>
                <w:szCs w:val="20"/>
              </w:rPr>
              <w:t>TAK</w:t>
            </w:r>
          </w:p>
        </w:tc>
        <w:tc>
          <w:tcPr>
            <w:tcW w:w="1028" w:type="dxa"/>
            <w:tcBorders>
              <w:left w:val="single" w:sz="4" w:space="0" w:color="000090"/>
              <w:bottom w:val="single" w:sz="4" w:space="0" w:color="000090"/>
              <w:right w:val="single" w:sz="4" w:space="0" w:color="000090"/>
            </w:tcBorders>
            <w:shd w:val="clear" w:color="auto" w:fill="FFFFFF" w:themeFill="background1"/>
            <w:vAlign w:val="center"/>
          </w:tcPr>
          <w:p w14:paraId="336046DD" w14:textId="77777777" w:rsidR="00AB75E3" w:rsidRPr="000F69B8" w:rsidRDefault="00AB75E3" w:rsidP="00AB75E3">
            <w:pPr>
              <w:spacing w:after="0"/>
              <w:jc w:val="center"/>
              <w:rPr>
                <w:rFonts w:cstheme="minorHAnsi"/>
                <w:snapToGrid w:val="0"/>
                <w:sz w:val="20"/>
                <w:szCs w:val="20"/>
              </w:rPr>
            </w:pPr>
            <w:r w:rsidRPr="000F69B8">
              <w:rPr>
                <w:rFonts w:cstheme="minorHAnsi"/>
                <w:snapToGrid w:val="0"/>
                <w:sz w:val="20"/>
                <w:szCs w:val="20"/>
              </w:rPr>
              <w:t>------------</w:t>
            </w:r>
          </w:p>
        </w:tc>
      </w:tr>
      <w:tr w:rsidR="00AB75E3" w:rsidRPr="000F69B8" w14:paraId="7F6231A2" w14:textId="77777777" w:rsidTr="00AB75E3">
        <w:tc>
          <w:tcPr>
            <w:tcW w:w="6374" w:type="dxa"/>
            <w:tcBorders>
              <w:left w:val="single" w:sz="4" w:space="0" w:color="000090"/>
              <w:bottom w:val="single" w:sz="4" w:space="0" w:color="000090"/>
              <w:right w:val="single" w:sz="4" w:space="0" w:color="000090"/>
            </w:tcBorders>
            <w:shd w:val="clear" w:color="auto" w:fill="A6A6A6"/>
            <w:vAlign w:val="bottom"/>
          </w:tcPr>
          <w:p w14:paraId="6EA67027" w14:textId="77777777" w:rsidR="00AB75E3" w:rsidRPr="000F69B8" w:rsidRDefault="00AB75E3" w:rsidP="00AB75E3">
            <w:pPr>
              <w:spacing w:after="0"/>
              <w:ind w:left="112"/>
              <w:rPr>
                <w:rFonts w:cstheme="minorHAnsi"/>
                <w:b/>
                <w:color w:val="000000"/>
                <w:sz w:val="16"/>
                <w:szCs w:val="16"/>
              </w:rPr>
            </w:pPr>
            <w:r w:rsidRPr="000F69B8">
              <w:rPr>
                <w:rFonts w:cstheme="minorHAnsi"/>
                <w:b/>
                <w:color w:val="000000"/>
                <w:sz w:val="16"/>
                <w:szCs w:val="16"/>
              </w:rPr>
              <w:t>Miesięczna składka łączna za powyższy zakres:</w:t>
            </w:r>
          </w:p>
        </w:tc>
        <w:tc>
          <w:tcPr>
            <w:tcW w:w="1099" w:type="dxa"/>
            <w:tcBorders>
              <w:left w:val="single" w:sz="4" w:space="0" w:color="000090"/>
              <w:bottom w:val="single" w:sz="4" w:space="0" w:color="000090"/>
              <w:right w:val="single" w:sz="4" w:space="0" w:color="000090"/>
            </w:tcBorders>
            <w:shd w:val="clear" w:color="auto" w:fill="A6A6A6"/>
            <w:vAlign w:val="bottom"/>
          </w:tcPr>
          <w:p w14:paraId="0229792A"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49,00 zł</w:t>
            </w:r>
          </w:p>
        </w:tc>
        <w:tc>
          <w:tcPr>
            <w:tcW w:w="992" w:type="dxa"/>
            <w:tcBorders>
              <w:left w:val="single" w:sz="4" w:space="0" w:color="000090"/>
              <w:bottom w:val="single" w:sz="4" w:space="0" w:color="000090"/>
              <w:right w:val="single" w:sz="4" w:space="0" w:color="000090"/>
            </w:tcBorders>
            <w:shd w:val="clear" w:color="auto" w:fill="A6A6A6"/>
            <w:vAlign w:val="bottom"/>
          </w:tcPr>
          <w:p w14:paraId="0C19F071"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50,50 zł</w:t>
            </w:r>
          </w:p>
        </w:tc>
        <w:tc>
          <w:tcPr>
            <w:tcW w:w="992" w:type="dxa"/>
            <w:tcBorders>
              <w:left w:val="single" w:sz="4" w:space="0" w:color="000090"/>
              <w:bottom w:val="single" w:sz="4" w:space="0" w:color="000090"/>
              <w:right w:val="single" w:sz="4" w:space="0" w:color="000090"/>
            </w:tcBorders>
            <w:shd w:val="clear" w:color="auto" w:fill="A6A6A6"/>
            <w:vAlign w:val="bottom"/>
          </w:tcPr>
          <w:p w14:paraId="5A29CAA9" w14:textId="77777777" w:rsidR="00AB75E3" w:rsidRPr="000F69B8" w:rsidRDefault="00AB75E3" w:rsidP="00AB75E3">
            <w:pPr>
              <w:spacing w:after="0"/>
              <w:jc w:val="center"/>
              <w:rPr>
                <w:rFonts w:cstheme="minorHAnsi"/>
                <w:b/>
                <w:snapToGrid w:val="0"/>
                <w:sz w:val="20"/>
                <w:szCs w:val="20"/>
              </w:rPr>
            </w:pPr>
            <w:r w:rsidRPr="000F69B8">
              <w:rPr>
                <w:rFonts w:cstheme="minorHAnsi"/>
                <w:b/>
                <w:snapToGrid w:val="0"/>
                <w:sz w:val="20"/>
                <w:szCs w:val="20"/>
              </w:rPr>
              <w:t>65,00 zł</w:t>
            </w:r>
          </w:p>
        </w:tc>
        <w:tc>
          <w:tcPr>
            <w:tcW w:w="1028" w:type="dxa"/>
            <w:tcBorders>
              <w:left w:val="single" w:sz="4" w:space="0" w:color="000090"/>
              <w:bottom w:val="single" w:sz="4" w:space="0" w:color="000090"/>
              <w:right w:val="single" w:sz="4" w:space="0" w:color="000090"/>
            </w:tcBorders>
            <w:shd w:val="clear" w:color="auto" w:fill="A6A6A6"/>
            <w:vAlign w:val="bottom"/>
          </w:tcPr>
          <w:p w14:paraId="10509B4A" w14:textId="77777777" w:rsidR="00AB75E3" w:rsidRPr="000F69B8" w:rsidRDefault="00AB75E3" w:rsidP="00AB75E3">
            <w:pPr>
              <w:spacing w:after="0"/>
              <w:jc w:val="center"/>
              <w:rPr>
                <w:rFonts w:cstheme="minorHAnsi"/>
                <w:b/>
                <w:snapToGrid w:val="0"/>
                <w:color w:val="008000"/>
                <w:sz w:val="20"/>
                <w:szCs w:val="20"/>
              </w:rPr>
            </w:pPr>
            <w:r w:rsidRPr="000F69B8">
              <w:rPr>
                <w:rFonts w:cstheme="minorHAnsi"/>
                <w:b/>
                <w:snapToGrid w:val="0"/>
                <w:sz w:val="20"/>
                <w:szCs w:val="20"/>
              </w:rPr>
              <w:t>5,50 zł</w:t>
            </w:r>
          </w:p>
        </w:tc>
      </w:tr>
    </w:tbl>
    <w:p w14:paraId="75170630" w14:textId="77777777" w:rsidR="00AB75E3" w:rsidRPr="00AB75E3" w:rsidRDefault="00AB75E3" w:rsidP="00AB75E3">
      <w:pPr>
        <w:spacing w:after="0" w:line="240" w:lineRule="auto"/>
        <w:jc w:val="center"/>
        <w:rPr>
          <w:rFonts w:cstheme="minorHAnsi"/>
          <w:snapToGrid w:val="0"/>
          <w:sz w:val="10"/>
          <w:szCs w:val="10"/>
        </w:rPr>
      </w:pPr>
    </w:p>
    <w:p w14:paraId="0F5566D6" w14:textId="77777777" w:rsidR="00AB75E3" w:rsidRPr="00D54C0C" w:rsidRDefault="00AB75E3" w:rsidP="00AB75E3">
      <w:pPr>
        <w:spacing w:after="0" w:line="240" w:lineRule="auto"/>
        <w:jc w:val="center"/>
        <w:rPr>
          <w:rFonts w:asciiTheme="majorHAnsi" w:hAnsiTheme="majorHAnsi" w:cstheme="majorHAnsi"/>
          <w:snapToGrid w:val="0"/>
          <w:color w:val="3B3838" w:themeColor="background2" w:themeShade="40"/>
          <w:sz w:val="16"/>
          <w:szCs w:val="16"/>
        </w:rPr>
      </w:pPr>
      <w:r w:rsidRPr="00D54C0C">
        <w:rPr>
          <w:rFonts w:asciiTheme="majorHAnsi" w:hAnsiTheme="majorHAnsi" w:cstheme="majorHAnsi"/>
          <w:snapToGrid w:val="0"/>
          <w:color w:val="3B3838" w:themeColor="background2" w:themeShade="40"/>
          <w:sz w:val="16"/>
          <w:szCs w:val="16"/>
        </w:rPr>
        <w:t>*Kwota świadczenia jest skumulowaną wysokością świadczeń wynikających z OWU wypłacaną w przypadku zajścia danego zdarzenia</w:t>
      </w:r>
    </w:p>
    <w:p w14:paraId="5A56DBE9" w14:textId="77777777" w:rsidR="00AB75E3" w:rsidRPr="00D54C0C" w:rsidRDefault="00AB75E3" w:rsidP="00AB75E3">
      <w:pPr>
        <w:spacing w:after="0" w:line="240" w:lineRule="auto"/>
        <w:jc w:val="center"/>
        <w:rPr>
          <w:rFonts w:asciiTheme="majorHAnsi" w:hAnsiTheme="majorHAnsi" w:cstheme="majorHAnsi"/>
          <w:color w:val="3B3838" w:themeColor="background2" w:themeShade="40"/>
          <w:sz w:val="16"/>
          <w:szCs w:val="16"/>
        </w:rPr>
      </w:pPr>
      <w:r w:rsidRPr="00D54C0C">
        <w:rPr>
          <w:rFonts w:asciiTheme="majorHAnsi" w:hAnsiTheme="majorHAnsi" w:cstheme="majorHAnsi"/>
          <w:color w:val="3B3838" w:themeColor="background2" w:themeShade="40"/>
          <w:sz w:val="16"/>
          <w:szCs w:val="16"/>
        </w:rPr>
        <w:t>Niniejsza ulotka, kalkulacje składek i wysokości świadczeń mają charakter informacyjny i nie są ofertą handlową w rozumieniu art. 66 Kodeksu Cywilnego.</w:t>
      </w:r>
    </w:p>
    <w:p w14:paraId="513F4E03" w14:textId="77777777" w:rsidR="00DB160D" w:rsidRPr="00D54C0C" w:rsidRDefault="0064759B" w:rsidP="00AB75E3">
      <w:pPr>
        <w:tabs>
          <w:tab w:val="left" w:pos="1725"/>
        </w:tabs>
        <w:jc w:val="center"/>
        <w:rPr>
          <w:rFonts w:asciiTheme="majorHAnsi" w:hAnsiTheme="majorHAnsi" w:cstheme="majorHAnsi"/>
          <w:color w:val="3B3838" w:themeColor="background2" w:themeShade="40"/>
          <w:sz w:val="16"/>
          <w:szCs w:val="16"/>
        </w:rPr>
      </w:pPr>
      <w:r w:rsidRPr="00D54C0C">
        <w:rPr>
          <w:noProof/>
          <w:color w:val="3B3838" w:themeColor="background2" w:themeShade="40"/>
          <w:lang w:eastAsia="pl-PL"/>
        </w:rPr>
        <w:drawing>
          <wp:anchor distT="0" distB="0" distL="114300" distR="114300" simplePos="0" relativeHeight="251670528" behindDoc="1" locked="0" layoutInCell="1" allowOverlap="1" wp14:anchorId="2B42F2C7" wp14:editId="42687C5B">
            <wp:simplePos x="0" y="0"/>
            <wp:positionH relativeFrom="margin">
              <wp:align>right</wp:align>
            </wp:positionH>
            <wp:positionV relativeFrom="paragraph">
              <wp:posOffset>23240</wp:posOffset>
            </wp:positionV>
            <wp:extent cx="1285875" cy="161925"/>
            <wp:effectExtent l="0" t="0" r="9525" b="9525"/>
            <wp:wrapNone/>
            <wp:docPr id="7" name="Obraz 7" descr="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k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75E3" w:rsidRPr="00D54C0C">
        <w:rPr>
          <w:rFonts w:asciiTheme="majorHAnsi" w:hAnsiTheme="majorHAnsi" w:cstheme="majorHAnsi"/>
          <w:color w:val="3B3838" w:themeColor="background2" w:themeShade="40"/>
          <w:sz w:val="16"/>
          <w:szCs w:val="16"/>
        </w:rPr>
        <w:t>PZU Życie SA nie odpowiada za ewentualne pomyłki w druku.</w:t>
      </w:r>
    </w:p>
    <w:p w14:paraId="04A0B72A" w14:textId="77777777" w:rsidR="00AD677F" w:rsidRPr="00B42BB1" w:rsidRDefault="00AB75E3" w:rsidP="00B42BB1">
      <w:pPr>
        <w:pStyle w:val="Tekstpodstawowy"/>
        <w:tabs>
          <w:tab w:val="left" w:pos="8931"/>
        </w:tabs>
        <w:spacing w:after="0"/>
        <w:ind w:left="-567" w:right="-62"/>
        <w:jc w:val="left"/>
        <w:rPr>
          <w:rFonts w:asciiTheme="minorHAnsi" w:hAnsiTheme="minorHAnsi" w:cstheme="minorHAnsi"/>
          <w:b/>
          <w:color w:val="000000" w:themeColor="text1"/>
          <w:sz w:val="20"/>
          <w:szCs w:val="20"/>
        </w:rPr>
      </w:pPr>
      <w:r w:rsidRPr="00AB75E3">
        <w:rPr>
          <w:rFonts w:cs="Arial"/>
          <w:noProof/>
          <w:color w:val="2F5496" w:themeColor="accent1" w:themeShade="BF"/>
          <w:bdr w:val="none" w:sz="0" w:space="0" w:color="auto" w:frame="1"/>
        </w:rPr>
        <w:lastRenderedPageBreak/>
        <w:drawing>
          <wp:anchor distT="0" distB="0" distL="114300" distR="114300" simplePos="0" relativeHeight="251664384" behindDoc="1" locked="0" layoutInCell="1" allowOverlap="1" wp14:anchorId="3D779483" wp14:editId="2F893D2F">
            <wp:simplePos x="0" y="0"/>
            <wp:positionH relativeFrom="margin">
              <wp:align>right</wp:align>
            </wp:positionH>
            <wp:positionV relativeFrom="paragraph">
              <wp:posOffset>0</wp:posOffset>
            </wp:positionV>
            <wp:extent cx="504825" cy="504825"/>
            <wp:effectExtent l="0" t="0" r="9525" b="9525"/>
            <wp:wrapSquare wrapText="bothSides"/>
            <wp:docPr id="5" name="Obraz 5" descr="Znalezione obrazy dla zapytania pzu log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zu logo">
                      <a:hlinkClick r:id="rId8"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77F" w:rsidRPr="00812670">
        <w:rPr>
          <w:rFonts w:asciiTheme="majorHAnsi" w:hAnsiTheme="majorHAnsi" w:cstheme="majorHAnsi"/>
          <w:b/>
          <w:color w:val="2F5496" w:themeColor="accent1" w:themeShade="BF"/>
          <w:sz w:val="20"/>
          <w:szCs w:val="20"/>
        </w:rPr>
        <w:t>Dodatkowe informacje:</w:t>
      </w:r>
      <w:r w:rsidR="0064759B" w:rsidRPr="00812670">
        <w:rPr>
          <w:rFonts w:asciiTheme="majorHAnsi" w:hAnsiTheme="majorHAnsi" w:cstheme="majorHAnsi"/>
          <w:noProof/>
          <w:color w:val="2F5496" w:themeColor="accent1" w:themeShade="BF"/>
        </w:rPr>
        <w:t xml:space="preserve"> </w:t>
      </w:r>
    </w:p>
    <w:p w14:paraId="249F7337" w14:textId="157BDA60" w:rsidR="00680AD2" w:rsidRPr="00D54C0C" w:rsidRDefault="00AD677F" w:rsidP="00AD677F">
      <w:pPr>
        <w:pStyle w:val="Akapitzlist"/>
        <w:numPr>
          <w:ilvl w:val="0"/>
          <w:numId w:val="10"/>
        </w:numPr>
        <w:tabs>
          <w:tab w:val="clear" w:pos="900"/>
          <w:tab w:val="num" w:pos="567"/>
        </w:tabs>
        <w:spacing w:after="0" w:line="240" w:lineRule="auto"/>
        <w:ind w:left="-142" w:hanging="357"/>
        <w:jc w:val="both"/>
        <w:rPr>
          <w:rFonts w:asciiTheme="majorHAnsi" w:eastAsia="Times New Roman" w:hAnsiTheme="majorHAnsi" w:cstheme="majorHAnsi"/>
          <w:color w:val="3B3838" w:themeColor="background2" w:themeShade="40"/>
          <w:sz w:val="20"/>
          <w:szCs w:val="20"/>
          <w:lang w:eastAsia="pl-PL"/>
        </w:rPr>
      </w:pPr>
      <w:r w:rsidRPr="00D54C0C">
        <w:rPr>
          <w:rFonts w:asciiTheme="majorHAnsi" w:eastAsia="Times New Roman" w:hAnsiTheme="majorHAnsi" w:cstheme="majorHAnsi"/>
          <w:color w:val="3B3838" w:themeColor="background2" w:themeShade="40"/>
          <w:sz w:val="20"/>
          <w:szCs w:val="20"/>
          <w:lang w:eastAsia="pl-PL"/>
        </w:rPr>
        <w:t xml:space="preserve">Program dedykowany jest dla </w:t>
      </w:r>
      <w:r w:rsidRPr="00D54C0C">
        <w:rPr>
          <w:rFonts w:asciiTheme="majorHAnsi" w:eastAsia="Times New Roman" w:hAnsiTheme="majorHAnsi" w:cstheme="majorHAnsi"/>
          <w:b/>
          <w:color w:val="3B3838" w:themeColor="background2" w:themeShade="40"/>
          <w:sz w:val="20"/>
          <w:szCs w:val="20"/>
          <w:lang w:eastAsia="pl-PL"/>
        </w:rPr>
        <w:t xml:space="preserve">wszystkich </w:t>
      </w:r>
      <w:r w:rsidR="006E0775">
        <w:rPr>
          <w:rFonts w:asciiTheme="majorHAnsi" w:eastAsia="Times New Roman" w:hAnsiTheme="majorHAnsi" w:cstheme="majorHAnsi"/>
          <w:b/>
          <w:color w:val="3B3838" w:themeColor="background2" w:themeShade="40"/>
          <w:sz w:val="20"/>
          <w:szCs w:val="20"/>
          <w:lang w:eastAsia="pl-PL"/>
        </w:rPr>
        <w:t>P</w:t>
      </w:r>
      <w:r w:rsidRPr="00D54C0C">
        <w:rPr>
          <w:rFonts w:asciiTheme="majorHAnsi" w:eastAsia="Times New Roman" w:hAnsiTheme="majorHAnsi" w:cstheme="majorHAnsi"/>
          <w:b/>
          <w:color w:val="3B3838" w:themeColor="background2" w:themeShade="40"/>
          <w:sz w:val="20"/>
          <w:szCs w:val="20"/>
          <w:lang w:eastAsia="pl-PL"/>
        </w:rPr>
        <w:t>racowników</w:t>
      </w:r>
      <w:r w:rsidRPr="00D54C0C">
        <w:rPr>
          <w:rFonts w:asciiTheme="majorHAnsi" w:eastAsia="Times New Roman" w:hAnsiTheme="majorHAnsi" w:cstheme="majorHAnsi"/>
          <w:color w:val="3B3838" w:themeColor="background2" w:themeShade="40"/>
          <w:sz w:val="20"/>
          <w:szCs w:val="20"/>
          <w:lang w:eastAsia="pl-PL"/>
        </w:rPr>
        <w:t xml:space="preserve"> oraz ich </w:t>
      </w:r>
      <w:r w:rsidRPr="00D54C0C">
        <w:rPr>
          <w:rFonts w:asciiTheme="majorHAnsi" w:eastAsia="Times New Roman" w:hAnsiTheme="majorHAnsi" w:cstheme="majorHAnsi"/>
          <w:b/>
          <w:color w:val="3B3838" w:themeColor="background2" w:themeShade="40"/>
          <w:sz w:val="20"/>
          <w:szCs w:val="20"/>
          <w:lang w:eastAsia="pl-PL"/>
        </w:rPr>
        <w:t>współmałżonków i pełnoletnich dzieci</w:t>
      </w:r>
      <w:r w:rsidRPr="00D54C0C">
        <w:rPr>
          <w:rFonts w:asciiTheme="majorHAnsi" w:eastAsia="Times New Roman" w:hAnsiTheme="majorHAnsi" w:cstheme="majorHAnsi"/>
          <w:color w:val="3B3838" w:themeColor="background2" w:themeShade="40"/>
          <w:sz w:val="20"/>
          <w:szCs w:val="20"/>
          <w:lang w:eastAsia="pl-PL"/>
        </w:rPr>
        <w:t>,</w:t>
      </w:r>
    </w:p>
    <w:p w14:paraId="1413DE39" w14:textId="77777777" w:rsidR="00680AD2" w:rsidRPr="00D54C0C" w:rsidRDefault="00AD677F" w:rsidP="00CF2621">
      <w:pPr>
        <w:pStyle w:val="Akapitzlist"/>
        <w:numPr>
          <w:ilvl w:val="0"/>
          <w:numId w:val="10"/>
        </w:numPr>
        <w:tabs>
          <w:tab w:val="clear" w:pos="900"/>
          <w:tab w:val="num" w:pos="567"/>
        </w:tabs>
        <w:spacing w:after="0" w:line="240" w:lineRule="auto"/>
        <w:ind w:left="-142" w:hanging="357"/>
        <w:jc w:val="both"/>
        <w:rPr>
          <w:rFonts w:asciiTheme="majorHAnsi" w:eastAsia="Times New Roman" w:hAnsiTheme="majorHAnsi" w:cstheme="majorHAnsi"/>
          <w:color w:val="3B3838" w:themeColor="background2" w:themeShade="40"/>
          <w:sz w:val="20"/>
          <w:szCs w:val="20"/>
          <w:lang w:eastAsia="pl-PL"/>
        </w:rPr>
      </w:pPr>
      <w:r w:rsidRPr="00D54C0C">
        <w:rPr>
          <w:rFonts w:asciiTheme="majorHAnsi" w:eastAsia="Times New Roman" w:hAnsiTheme="majorHAnsi" w:cstheme="majorHAnsi"/>
          <w:color w:val="3B3838" w:themeColor="background2" w:themeShade="40"/>
          <w:sz w:val="20"/>
          <w:szCs w:val="20"/>
          <w:lang w:eastAsia="pl-PL"/>
        </w:rPr>
        <w:t xml:space="preserve">Konstrukcja programu ubezpieczenia opiera się na </w:t>
      </w:r>
      <w:r w:rsidRPr="00D54C0C">
        <w:rPr>
          <w:rFonts w:asciiTheme="majorHAnsi" w:eastAsia="Times New Roman" w:hAnsiTheme="majorHAnsi" w:cstheme="majorHAnsi"/>
          <w:b/>
          <w:color w:val="3B3838" w:themeColor="background2" w:themeShade="40"/>
          <w:sz w:val="20"/>
          <w:szCs w:val="20"/>
          <w:lang w:eastAsia="pl-PL"/>
        </w:rPr>
        <w:t>Wariacie fundowanym przez Pracodawcę</w:t>
      </w:r>
      <w:r w:rsidRPr="00D54C0C">
        <w:rPr>
          <w:rFonts w:asciiTheme="majorHAnsi" w:eastAsia="Times New Roman" w:hAnsiTheme="majorHAnsi" w:cstheme="majorHAnsi"/>
          <w:color w:val="3B3838" w:themeColor="background2" w:themeShade="40"/>
          <w:sz w:val="20"/>
          <w:szCs w:val="20"/>
          <w:lang w:eastAsia="pl-PL"/>
        </w:rPr>
        <w:t xml:space="preserve"> oraz dwóch dodatkowych </w:t>
      </w:r>
      <w:r w:rsidRPr="00D54C0C">
        <w:rPr>
          <w:rFonts w:asciiTheme="majorHAnsi" w:eastAsia="Times New Roman" w:hAnsiTheme="majorHAnsi" w:cstheme="majorHAnsi"/>
          <w:b/>
          <w:color w:val="3B3838" w:themeColor="background2" w:themeShade="40"/>
          <w:sz w:val="20"/>
          <w:szCs w:val="20"/>
          <w:lang w:eastAsia="pl-PL"/>
        </w:rPr>
        <w:t>Wariantach dobrowolnych</w:t>
      </w:r>
      <w:r w:rsidRPr="00D54C0C">
        <w:rPr>
          <w:rFonts w:asciiTheme="majorHAnsi" w:eastAsia="Times New Roman" w:hAnsiTheme="majorHAnsi" w:cstheme="majorHAnsi"/>
          <w:color w:val="3B3838" w:themeColor="background2" w:themeShade="40"/>
          <w:sz w:val="20"/>
          <w:szCs w:val="20"/>
          <w:lang w:eastAsia="pl-PL"/>
        </w:rPr>
        <w:t xml:space="preserve"> różniących się zakresem, wysokością świadczeń oraz składką</w:t>
      </w:r>
      <w:r w:rsidR="00EE6955" w:rsidRPr="00D54C0C">
        <w:rPr>
          <w:rFonts w:asciiTheme="majorHAnsi" w:eastAsia="Times New Roman" w:hAnsiTheme="majorHAnsi" w:cstheme="majorHAnsi"/>
          <w:color w:val="3B3838" w:themeColor="background2" w:themeShade="40"/>
          <w:sz w:val="20"/>
          <w:szCs w:val="20"/>
          <w:lang w:eastAsia="pl-PL"/>
        </w:rPr>
        <w:t>. Składka w Wariantach dobrowolnych finansowana jest przez pracownika i opłacana za pośrednictwem Pracodawcy,</w:t>
      </w:r>
    </w:p>
    <w:p w14:paraId="5940F0FF" w14:textId="4B7550AB" w:rsidR="00680AD2" w:rsidRPr="00D54C0C" w:rsidRDefault="00680AD2" w:rsidP="00CF2621">
      <w:pPr>
        <w:pStyle w:val="Akapitzlist"/>
        <w:numPr>
          <w:ilvl w:val="0"/>
          <w:numId w:val="10"/>
        </w:numPr>
        <w:tabs>
          <w:tab w:val="clear" w:pos="900"/>
          <w:tab w:val="num" w:pos="567"/>
        </w:tabs>
        <w:spacing w:after="0" w:line="240" w:lineRule="auto"/>
        <w:ind w:left="-142" w:hanging="357"/>
        <w:jc w:val="both"/>
        <w:rPr>
          <w:rFonts w:asciiTheme="majorHAnsi" w:eastAsia="Times New Roman" w:hAnsiTheme="majorHAnsi" w:cstheme="majorHAnsi"/>
          <w:color w:val="3B3838" w:themeColor="background2" w:themeShade="40"/>
          <w:sz w:val="20"/>
          <w:szCs w:val="20"/>
          <w:lang w:eastAsia="pl-PL"/>
        </w:rPr>
      </w:pPr>
      <w:r w:rsidRPr="00D54C0C">
        <w:rPr>
          <w:rFonts w:asciiTheme="majorHAnsi" w:eastAsia="Times New Roman" w:hAnsiTheme="majorHAnsi" w:cstheme="majorHAnsi"/>
          <w:color w:val="3B3838" w:themeColor="background2" w:themeShade="40"/>
          <w:sz w:val="20"/>
          <w:szCs w:val="20"/>
          <w:lang w:eastAsia="pl-PL"/>
        </w:rPr>
        <w:t>K</w:t>
      </w:r>
      <w:r w:rsidR="00AD677F" w:rsidRPr="00D54C0C">
        <w:rPr>
          <w:rFonts w:asciiTheme="majorHAnsi" w:eastAsia="Times New Roman" w:hAnsiTheme="majorHAnsi" w:cstheme="majorHAnsi"/>
          <w:color w:val="3B3838" w:themeColor="background2" w:themeShade="40"/>
          <w:sz w:val="20"/>
          <w:szCs w:val="20"/>
          <w:lang w:eastAsia="pl-PL"/>
        </w:rPr>
        <w:t xml:space="preserve">ażdy </w:t>
      </w:r>
      <w:r w:rsidR="006E0775">
        <w:rPr>
          <w:rFonts w:asciiTheme="majorHAnsi" w:eastAsia="Times New Roman" w:hAnsiTheme="majorHAnsi" w:cstheme="majorHAnsi"/>
          <w:color w:val="3B3838" w:themeColor="background2" w:themeShade="40"/>
          <w:sz w:val="20"/>
          <w:szCs w:val="20"/>
          <w:lang w:eastAsia="pl-PL"/>
        </w:rPr>
        <w:t>P</w:t>
      </w:r>
      <w:r w:rsidR="00AD677F" w:rsidRPr="00D54C0C">
        <w:rPr>
          <w:rFonts w:asciiTheme="majorHAnsi" w:eastAsia="Times New Roman" w:hAnsiTheme="majorHAnsi" w:cstheme="majorHAnsi"/>
          <w:color w:val="3B3838" w:themeColor="background2" w:themeShade="40"/>
          <w:sz w:val="20"/>
          <w:szCs w:val="20"/>
          <w:lang w:eastAsia="pl-PL"/>
        </w:rPr>
        <w:t>racownik może przystąpić do Wariantu fundowanego</w:t>
      </w:r>
      <w:r w:rsidRPr="00D54C0C">
        <w:rPr>
          <w:rFonts w:asciiTheme="majorHAnsi" w:eastAsia="Times New Roman" w:hAnsiTheme="majorHAnsi" w:cstheme="majorHAnsi"/>
          <w:color w:val="3B3838" w:themeColor="background2" w:themeShade="40"/>
          <w:sz w:val="20"/>
          <w:szCs w:val="20"/>
          <w:lang w:eastAsia="pl-PL"/>
        </w:rPr>
        <w:t xml:space="preserve"> przez Pracodawcę</w:t>
      </w:r>
      <w:r w:rsidR="00AD677F" w:rsidRPr="00D54C0C">
        <w:rPr>
          <w:rFonts w:asciiTheme="majorHAnsi" w:eastAsia="Times New Roman" w:hAnsiTheme="majorHAnsi" w:cstheme="majorHAnsi"/>
          <w:color w:val="3B3838" w:themeColor="background2" w:themeShade="40"/>
          <w:sz w:val="20"/>
          <w:szCs w:val="20"/>
          <w:lang w:eastAsia="pl-PL"/>
        </w:rPr>
        <w:t xml:space="preserve"> oraz jednego z dwóch Wariantów dobrowolnych</w:t>
      </w:r>
      <w:r w:rsidR="008B6DD5">
        <w:rPr>
          <w:rFonts w:asciiTheme="majorHAnsi" w:eastAsia="Times New Roman" w:hAnsiTheme="majorHAnsi" w:cstheme="majorHAnsi"/>
          <w:color w:val="3B3838" w:themeColor="background2" w:themeShade="40"/>
          <w:sz w:val="20"/>
          <w:szCs w:val="20"/>
          <w:lang w:eastAsia="pl-PL"/>
        </w:rPr>
        <w:t>.</w:t>
      </w:r>
      <w:r w:rsidR="00AD677F" w:rsidRPr="00D54C0C">
        <w:rPr>
          <w:rFonts w:asciiTheme="majorHAnsi" w:eastAsia="Times New Roman" w:hAnsiTheme="majorHAnsi" w:cstheme="majorHAnsi"/>
          <w:color w:val="3B3838" w:themeColor="background2" w:themeShade="40"/>
          <w:sz w:val="20"/>
          <w:szCs w:val="20"/>
          <w:lang w:eastAsia="pl-PL"/>
        </w:rPr>
        <w:t xml:space="preserve"> </w:t>
      </w:r>
      <w:r w:rsidR="008B6DD5">
        <w:rPr>
          <w:rFonts w:asciiTheme="majorHAnsi" w:eastAsia="Times New Roman" w:hAnsiTheme="majorHAnsi" w:cstheme="majorHAnsi"/>
          <w:color w:val="3B3838" w:themeColor="background2" w:themeShade="40"/>
          <w:sz w:val="20"/>
          <w:szCs w:val="20"/>
          <w:lang w:eastAsia="pl-PL"/>
        </w:rPr>
        <w:t>W</w:t>
      </w:r>
      <w:r w:rsidR="00AD677F" w:rsidRPr="00D54C0C">
        <w:rPr>
          <w:rFonts w:asciiTheme="majorHAnsi" w:eastAsia="Times New Roman" w:hAnsiTheme="majorHAnsi" w:cstheme="majorHAnsi"/>
          <w:color w:val="3B3838" w:themeColor="background2" w:themeShade="40"/>
          <w:sz w:val="20"/>
          <w:szCs w:val="20"/>
          <w:lang w:eastAsia="pl-PL"/>
        </w:rPr>
        <w:t>spółmałżonek lub pełnoletnie dziecko może być objęty ochroną w ramach jednego z dwóch Wariantów dobrowolnych</w:t>
      </w:r>
      <w:r w:rsidRPr="00D54C0C">
        <w:rPr>
          <w:rFonts w:asciiTheme="majorHAnsi" w:eastAsia="Times New Roman" w:hAnsiTheme="majorHAnsi" w:cstheme="majorHAnsi"/>
          <w:color w:val="3B3838" w:themeColor="background2" w:themeShade="40"/>
          <w:sz w:val="20"/>
          <w:szCs w:val="20"/>
          <w:lang w:eastAsia="pl-PL"/>
        </w:rPr>
        <w:t>. Członkowie rodzin mogą zostać objęci ochroną w ramach innego Wariantu niż Pracownik,</w:t>
      </w:r>
    </w:p>
    <w:p w14:paraId="2B6A3AA2" w14:textId="77777777" w:rsidR="00CF2621" w:rsidRPr="00D54C0C" w:rsidRDefault="00680AD2" w:rsidP="00CF2621">
      <w:pPr>
        <w:pStyle w:val="Akapitzlist"/>
        <w:numPr>
          <w:ilvl w:val="0"/>
          <w:numId w:val="10"/>
        </w:numPr>
        <w:tabs>
          <w:tab w:val="clear" w:pos="900"/>
          <w:tab w:val="num" w:pos="567"/>
        </w:tabs>
        <w:spacing w:after="0" w:line="240" w:lineRule="auto"/>
        <w:ind w:left="-142" w:hanging="357"/>
        <w:jc w:val="both"/>
        <w:rPr>
          <w:rFonts w:asciiTheme="majorHAnsi" w:eastAsia="Times New Roman" w:hAnsiTheme="majorHAnsi" w:cstheme="majorHAnsi"/>
          <w:color w:val="3B3838" w:themeColor="background2" w:themeShade="40"/>
          <w:sz w:val="20"/>
          <w:szCs w:val="20"/>
          <w:lang w:eastAsia="pl-PL"/>
        </w:rPr>
      </w:pPr>
      <w:r w:rsidRPr="00D54C0C">
        <w:rPr>
          <w:rFonts w:asciiTheme="majorHAnsi" w:eastAsia="Times New Roman" w:hAnsiTheme="majorHAnsi" w:cstheme="majorHAnsi"/>
          <w:color w:val="3B3838" w:themeColor="background2" w:themeShade="40"/>
          <w:sz w:val="20"/>
          <w:szCs w:val="20"/>
          <w:lang w:eastAsia="pl-PL"/>
        </w:rPr>
        <w:t>Ochrona ubezpieczeniowa rozpoczyna się z pierwszym dniem miesiąca kalendarzowego i działa 24 godziny na dobę</w:t>
      </w:r>
      <w:r w:rsidR="007D16AC" w:rsidRPr="00D54C0C">
        <w:rPr>
          <w:rFonts w:asciiTheme="majorHAnsi" w:eastAsia="Times New Roman" w:hAnsiTheme="majorHAnsi" w:cstheme="majorHAnsi"/>
          <w:color w:val="3B3838" w:themeColor="background2" w:themeShade="40"/>
          <w:sz w:val="20"/>
          <w:szCs w:val="20"/>
          <w:lang w:eastAsia="pl-PL"/>
        </w:rPr>
        <w:t>,</w:t>
      </w:r>
    </w:p>
    <w:p w14:paraId="25582415" w14:textId="77777777" w:rsidR="00CF2621" w:rsidRPr="00D54C0C" w:rsidRDefault="0013753D" w:rsidP="00CF2621">
      <w:pPr>
        <w:pStyle w:val="Akapitzlist"/>
        <w:numPr>
          <w:ilvl w:val="0"/>
          <w:numId w:val="10"/>
        </w:numPr>
        <w:tabs>
          <w:tab w:val="clear" w:pos="900"/>
          <w:tab w:val="num" w:pos="567"/>
        </w:tabs>
        <w:spacing w:after="0" w:line="240" w:lineRule="auto"/>
        <w:ind w:left="-142" w:hanging="357"/>
        <w:jc w:val="both"/>
        <w:rPr>
          <w:rFonts w:asciiTheme="majorHAnsi" w:eastAsia="Times New Roman" w:hAnsiTheme="majorHAnsi" w:cstheme="majorHAnsi"/>
          <w:color w:val="3B3838" w:themeColor="background2" w:themeShade="40"/>
          <w:sz w:val="20"/>
          <w:szCs w:val="20"/>
          <w:lang w:eastAsia="pl-PL"/>
        </w:rPr>
      </w:pPr>
      <w:r w:rsidRPr="00D54C0C">
        <w:rPr>
          <w:rFonts w:asciiTheme="majorHAnsi" w:eastAsia="Times New Roman" w:hAnsiTheme="majorHAnsi" w:cstheme="majorHAnsi"/>
          <w:b/>
          <w:color w:val="3B3838" w:themeColor="background2" w:themeShade="40"/>
          <w:sz w:val="20"/>
          <w:szCs w:val="20"/>
          <w:lang w:eastAsia="pl-PL"/>
        </w:rPr>
        <w:t>W</w:t>
      </w:r>
      <w:r w:rsidR="00E63C6D" w:rsidRPr="00D54C0C">
        <w:rPr>
          <w:rFonts w:asciiTheme="majorHAnsi" w:eastAsia="Times New Roman" w:hAnsiTheme="majorHAnsi" w:cstheme="majorHAnsi"/>
          <w:b/>
          <w:color w:val="3B3838" w:themeColor="background2" w:themeShade="40"/>
          <w:sz w:val="20"/>
          <w:szCs w:val="20"/>
          <w:lang w:eastAsia="pl-PL"/>
        </w:rPr>
        <w:t xml:space="preserve"> Wariacie fundowanym </w:t>
      </w:r>
      <w:r w:rsidR="00E63C6D" w:rsidRPr="00D54C0C">
        <w:rPr>
          <w:rFonts w:asciiTheme="majorHAnsi" w:eastAsia="Times New Roman" w:hAnsiTheme="majorHAnsi" w:cstheme="majorHAnsi"/>
          <w:color w:val="3B3838" w:themeColor="background2" w:themeShade="40"/>
          <w:sz w:val="20"/>
          <w:szCs w:val="20"/>
          <w:lang w:eastAsia="pl-PL"/>
        </w:rPr>
        <w:t xml:space="preserve">przez Pracodawcę </w:t>
      </w:r>
      <w:r w:rsidR="00E63C6D" w:rsidRPr="00D54C0C">
        <w:rPr>
          <w:rFonts w:asciiTheme="majorHAnsi" w:eastAsia="Times New Roman" w:hAnsiTheme="majorHAnsi" w:cstheme="majorHAnsi"/>
          <w:b/>
          <w:color w:val="3B3838" w:themeColor="background2" w:themeShade="40"/>
          <w:sz w:val="20"/>
          <w:szCs w:val="20"/>
          <w:u w:val="single"/>
          <w:lang w:eastAsia="pl-PL"/>
        </w:rPr>
        <w:t>b</w:t>
      </w:r>
      <w:r w:rsidR="00CF2621" w:rsidRPr="00D54C0C">
        <w:rPr>
          <w:rFonts w:asciiTheme="majorHAnsi" w:eastAsia="Times New Roman" w:hAnsiTheme="majorHAnsi" w:cstheme="majorHAnsi"/>
          <w:b/>
          <w:color w:val="3B3838" w:themeColor="background2" w:themeShade="40"/>
          <w:sz w:val="20"/>
          <w:szCs w:val="20"/>
          <w:u w:val="single"/>
          <w:lang w:eastAsia="pl-PL"/>
        </w:rPr>
        <w:t xml:space="preserve">rak </w:t>
      </w:r>
      <w:r w:rsidR="00E63C6D" w:rsidRPr="00D54C0C">
        <w:rPr>
          <w:rFonts w:asciiTheme="majorHAnsi" w:eastAsia="Times New Roman" w:hAnsiTheme="majorHAnsi" w:cstheme="majorHAnsi"/>
          <w:b/>
          <w:color w:val="3B3838" w:themeColor="background2" w:themeShade="40"/>
          <w:sz w:val="20"/>
          <w:szCs w:val="20"/>
          <w:u w:val="single"/>
          <w:lang w:eastAsia="pl-PL"/>
        </w:rPr>
        <w:t>okresów karencji</w:t>
      </w:r>
      <w:r w:rsidR="00CF2621" w:rsidRPr="00D54C0C">
        <w:rPr>
          <w:rFonts w:asciiTheme="majorHAnsi" w:eastAsia="Times New Roman" w:hAnsiTheme="majorHAnsi" w:cstheme="majorHAnsi"/>
          <w:color w:val="3B3838" w:themeColor="background2" w:themeShade="40"/>
          <w:sz w:val="20"/>
          <w:szCs w:val="20"/>
          <w:lang w:eastAsia="pl-PL"/>
        </w:rPr>
        <w:t xml:space="preserve"> dla wszystkich przystępujących do ubezpieczenia</w:t>
      </w:r>
      <w:r w:rsidR="00E63C6D" w:rsidRPr="00D54C0C">
        <w:rPr>
          <w:rFonts w:asciiTheme="majorHAnsi" w:eastAsia="Times New Roman" w:hAnsiTheme="majorHAnsi" w:cstheme="majorHAnsi"/>
          <w:color w:val="3B3838" w:themeColor="background2" w:themeShade="40"/>
          <w:sz w:val="20"/>
          <w:szCs w:val="20"/>
          <w:lang w:eastAsia="pl-PL"/>
        </w:rPr>
        <w:t xml:space="preserve"> na dzień </w:t>
      </w:r>
      <w:r w:rsidR="00E63C6D" w:rsidRPr="00D54C0C">
        <w:rPr>
          <w:rFonts w:asciiTheme="majorHAnsi" w:eastAsia="Times New Roman" w:hAnsiTheme="majorHAnsi" w:cstheme="majorHAnsi"/>
          <w:b/>
          <w:color w:val="3B3838" w:themeColor="background2" w:themeShade="40"/>
          <w:sz w:val="20"/>
          <w:szCs w:val="20"/>
          <w:lang w:eastAsia="pl-PL"/>
        </w:rPr>
        <w:t>1 września 2018 r., 1 października 2018 r. oraz 1 listopada 2018 r</w:t>
      </w:r>
      <w:r w:rsidR="008B6DD5">
        <w:rPr>
          <w:rFonts w:asciiTheme="majorHAnsi" w:eastAsia="Times New Roman" w:hAnsiTheme="majorHAnsi" w:cstheme="majorHAnsi"/>
          <w:b/>
          <w:color w:val="3B3838" w:themeColor="background2" w:themeShade="40"/>
          <w:sz w:val="20"/>
          <w:szCs w:val="20"/>
          <w:lang w:eastAsia="pl-PL"/>
        </w:rPr>
        <w:t>.</w:t>
      </w:r>
      <w:r w:rsidR="00CF2621" w:rsidRPr="00D54C0C">
        <w:rPr>
          <w:rFonts w:asciiTheme="majorHAnsi" w:eastAsia="Times New Roman" w:hAnsiTheme="majorHAnsi" w:cstheme="majorHAnsi"/>
          <w:b/>
          <w:color w:val="3B3838" w:themeColor="background2" w:themeShade="40"/>
          <w:sz w:val="20"/>
          <w:szCs w:val="20"/>
          <w:lang w:eastAsia="pl-PL"/>
        </w:rPr>
        <w:t>,</w:t>
      </w:r>
    </w:p>
    <w:p w14:paraId="416CFB31" w14:textId="77777777" w:rsidR="00680AD2" w:rsidRPr="00D54C0C" w:rsidRDefault="0013753D" w:rsidP="00680AD2">
      <w:pPr>
        <w:pStyle w:val="Akapitzlist"/>
        <w:numPr>
          <w:ilvl w:val="0"/>
          <w:numId w:val="10"/>
        </w:numPr>
        <w:tabs>
          <w:tab w:val="clear" w:pos="900"/>
          <w:tab w:val="num" w:pos="567"/>
        </w:tabs>
        <w:spacing w:after="0" w:line="240" w:lineRule="auto"/>
        <w:ind w:left="-142" w:hanging="357"/>
        <w:jc w:val="both"/>
        <w:rPr>
          <w:rFonts w:asciiTheme="majorHAnsi" w:eastAsia="Times New Roman" w:hAnsiTheme="majorHAnsi" w:cstheme="majorHAnsi"/>
          <w:color w:val="3B3838" w:themeColor="background2" w:themeShade="40"/>
          <w:sz w:val="20"/>
          <w:szCs w:val="20"/>
          <w:lang w:eastAsia="pl-PL"/>
        </w:rPr>
      </w:pPr>
      <w:r w:rsidRPr="00D54C0C">
        <w:rPr>
          <w:rFonts w:asciiTheme="majorHAnsi" w:eastAsia="Times New Roman" w:hAnsiTheme="majorHAnsi" w:cstheme="majorHAnsi"/>
          <w:b/>
          <w:color w:val="3B3838" w:themeColor="background2" w:themeShade="40"/>
          <w:sz w:val="20"/>
          <w:szCs w:val="20"/>
          <w:lang w:eastAsia="pl-PL"/>
        </w:rPr>
        <w:t>W</w:t>
      </w:r>
      <w:r w:rsidR="00E63C6D" w:rsidRPr="00D54C0C">
        <w:rPr>
          <w:rFonts w:asciiTheme="majorHAnsi" w:eastAsia="Times New Roman" w:hAnsiTheme="majorHAnsi" w:cstheme="majorHAnsi"/>
          <w:b/>
          <w:color w:val="3B3838" w:themeColor="background2" w:themeShade="40"/>
          <w:sz w:val="20"/>
          <w:szCs w:val="20"/>
          <w:lang w:eastAsia="pl-PL"/>
        </w:rPr>
        <w:t xml:space="preserve"> Wariantach dobrowolnych</w:t>
      </w:r>
      <w:r w:rsidR="00E63C6D" w:rsidRPr="00D54C0C">
        <w:rPr>
          <w:rFonts w:asciiTheme="majorHAnsi" w:eastAsia="Times New Roman" w:hAnsiTheme="majorHAnsi" w:cstheme="majorHAnsi"/>
          <w:color w:val="3B3838" w:themeColor="background2" w:themeShade="40"/>
          <w:sz w:val="20"/>
          <w:szCs w:val="20"/>
          <w:lang w:eastAsia="pl-PL"/>
        </w:rPr>
        <w:t xml:space="preserve"> </w:t>
      </w:r>
      <w:r w:rsidR="00E63C6D" w:rsidRPr="00D54C0C">
        <w:rPr>
          <w:rFonts w:asciiTheme="majorHAnsi" w:eastAsia="Times New Roman" w:hAnsiTheme="majorHAnsi" w:cstheme="majorHAnsi"/>
          <w:b/>
          <w:color w:val="3B3838" w:themeColor="background2" w:themeShade="40"/>
          <w:sz w:val="20"/>
          <w:szCs w:val="20"/>
          <w:u w:val="single"/>
          <w:lang w:eastAsia="pl-PL"/>
        </w:rPr>
        <w:t>b</w:t>
      </w:r>
      <w:r w:rsidR="00680AD2" w:rsidRPr="00D54C0C">
        <w:rPr>
          <w:rFonts w:asciiTheme="majorHAnsi" w:eastAsia="Times New Roman" w:hAnsiTheme="majorHAnsi" w:cstheme="majorHAnsi"/>
          <w:b/>
          <w:color w:val="3B3838" w:themeColor="background2" w:themeShade="40"/>
          <w:sz w:val="20"/>
          <w:szCs w:val="20"/>
          <w:u w:val="single"/>
          <w:lang w:eastAsia="pl-PL"/>
        </w:rPr>
        <w:t>rak okresów karencji</w:t>
      </w:r>
      <w:r w:rsidR="00680AD2" w:rsidRPr="00D54C0C">
        <w:rPr>
          <w:rFonts w:asciiTheme="majorHAnsi" w:eastAsia="Times New Roman" w:hAnsiTheme="majorHAnsi" w:cstheme="majorHAnsi"/>
          <w:b/>
          <w:color w:val="3B3838" w:themeColor="background2" w:themeShade="40"/>
          <w:sz w:val="20"/>
          <w:szCs w:val="20"/>
          <w:lang w:eastAsia="pl-PL"/>
        </w:rPr>
        <w:t xml:space="preserve"> </w:t>
      </w:r>
      <w:r w:rsidR="00680AD2" w:rsidRPr="00D54C0C">
        <w:rPr>
          <w:rFonts w:asciiTheme="majorHAnsi" w:eastAsia="Times New Roman" w:hAnsiTheme="majorHAnsi" w:cstheme="majorHAnsi"/>
          <w:color w:val="3B3838" w:themeColor="background2" w:themeShade="40"/>
          <w:sz w:val="20"/>
          <w:szCs w:val="20"/>
          <w:lang w:eastAsia="pl-PL"/>
        </w:rPr>
        <w:t>dla przystępujących do programu na dzień</w:t>
      </w:r>
      <w:r w:rsidR="00680AD2" w:rsidRPr="00D54C0C">
        <w:rPr>
          <w:rFonts w:asciiTheme="majorHAnsi" w:eastAsia="Times New Roman" w:hAnsiTheme="majorHAnsi" w:cstheme="majorHAnsi"/>
          <w:b/>
          <w:color w:val="3B3838" w:themeColor="background2" w:themeShade="40"/>
          <w:sz w:val="20"/>
          <w:szCs w:val="20"/>
          <w:lang w:eastAsia="pl-PL"/>
        </w:rPr>
        <w:t xml:space="preserve"> 1</w:t>
      </w:r>
      <w:r w:rsidR="00EE6955" w:rsidRPr="00D54C0C">
        <w:rPr>
          <w:rFonts w:asciiTheme="majorHAnsi" w:eastAsia="Times New Roman" w:hAnsiTheme="majorHAnsi" w:cstheme="majorHAnsi"/>
          <w:b/>
          <w:color w:val="3B3838" w:themeColor="background2" w:themeShade="40"/>
          <w:sz w:val="20"/>
          <w:szCs w:val="20"/>
          <w:lang w:eastAsia="pl-PL"/>
        </w:rPr>
        <w:t xml:space="preserve"> października </w:t>
      </w:r>
      <w:r w:rsidR="00680AD2" w:rsidRPr="00D54C0C">
        <w:rPr>
          <w:rFonts w:asciiTheme="majorHAnsi" w:eastAsia="Times New Roman" w:hAnsiTheme="majorHAnsi" w:cstheme="majorHAnsi"/>
          <w:b/>
          <w:color w:val="3B3838" w:themeColor="background2" w:themeShade="40"/>
          <w:sz w:val="20"/>
          <w:szCs w:val="20"/>
          <w:lang w:eastAsia="pl-PL"/>
        </w:rPr>
        <w:t>2018 r</w:t>
      </w:r>
      <w:r w:rsidR="00680AD2" w:rsidRPr="00D54C0C">
        <w:rPr>
          <w:rFonts w:asciiTheme="majorHAnsi" w:eastAsia="Times New Roman" w:hAnsiTheme="majorHAnsi" w:cstheme="majorHAnsi"/>
          <w:color w:val="3B3838" w:themeColor="background2" w:themeShade="40"/>
          <w:sz w:val="20"/>
          <w:szCs w:val="20"/>
          <w:lang w:eastAsia="pl-PL"/>
        </w:rPr>
        <w:t>.</w:t>
      </w:r>
      <w:r w:rsidR="00AF6DE9" w:rsidRPr="00D54C0C">
        <w:rPr>
          <w:rFonts w:asciiTheme="majorHAnsi" w:eastAsia="Times New Roman" w:hAnsiTheme="majorHAnsi" w:cstheme="majorHAnsi"/>
          <w:color w:val="3B3838" w:themeColor="background2" w:themeShade="40"/>
          <w:sz w:val="20"/>
          <w:szCs w:val="20"/>
          <w:lang w:eastAsia="pl-PL"/>
        </w:rPr>
        <w:t>,</w:t>
      </w:r>
      <w:r w:rsidR="00680AD2" w:rsidRPr="00D54C0C">
        <w:rPr>
          <w:rFonts w:asciiTheme="majorHAnsi" w:eastAsia="Times New Roman" w:hAnsiTheme="majorHAnsi" w:cstheme="majorHAnsi"/>
          <w:color w:val="3B3838" w:themeColor="background2" w:themeShade="40"/>
          <w:sz w:val="20"/>
          <w:szCs w:val="20"/>
          <w:lang w:eastAsia="pl-PL"/>
        </w:rPr>
        <w:t xml:space="preserve"> </w:t>
      </w:r>
      <w:r w:rsidRPr="00D54C0C">
        <w:rPr>
          <w:rFonts w:asciiTheme="majorHAnsi" w:eastAsia="Times New Roman" w:hAnsiTheme="majorHAnsi" w:cstheme="majorHAnsi"/>
          <w:color w:val="3B3838" w:themeColor="background2" w:themeShade="40"/>
          <w:sz w:val="20"/>
          <w:szCs w:val="20"/>
          <w:lang w:eastAsia="pl-PL"/>
        </w:rPr>
        <w:br/>
      </w:r>
      <w:r w:rsidR="00E63C6D" w:rsidRPr="00D54C0C">
        <w:rPr>
          <w:rFonts w:asciiTheme="majorHAnsi" w:eastAsia="Times New Roman" w:hAnsiTheme="majorHAnsi" w:cstheme="majorHAnsi"/>
          <w:b/>
          <w:color w:val="3B3838" w:themeColor="background2" w:themeShade="40"/>
          <w:sz w:val="20"/>
          <w:szCs w:val="20"/>
          <w:lang w:eastAsia="pl-PL"/>
        </w:rPr>
        <w:t>1 listopada 2018 r. oraz</w:t>
      </w:r>
      <w:r w:rsidR="00E63C6D" w:rsidRPr="00D54C0C">
        <w:rPr>
          <w:rFonts w:asciiTheme="majorHAnsi" w:eastAsia="Times New Roman" w:hAnsiTheme="majorHAnsi" w:cstheme="majorHAnsi"/>
          <w:color w:val="3B3838" w:themeColor="background2" w:themeShade="40"/>
          <w:sz w:val="20"/>
          <w:szCs w:val="20"/>
          <w:lang w:eastAsia="pl-PL"/>
        </w:rPr>
        <w:t xml:space="preserve"> </w:t>
      </w:r>
      <w:r w:rsidR="00E63C6D" w:rsidRPr="00D54C0C">
        <w:rPr>
          <w:rFonts w:asciiTheme="majorHAnsi" w:eastAsia="Times New Roman" w:hAnsiTheme="majorHAnsi" w:cstheme="majorHAnsi"/>
          <w:b/>
          <w:color w:val="3B3838" w:themeColor="background2" w:themeShade="40"/>
          <w:sz w:val="20"/>
          <w:szCs w:val="20"/>
          <w:lang w:eastAsia="pl-PL"/>
        </w:rPr>
        <w:t>1 grudnia 2018 r</w:t>
      </w:r>
      <w:r w:rsidR="00E63C6D" w:rsidRPr="00D54C0C">
        <w:rPr>
          <w:rFonts w:asciiTheme="majorHAnsi" w:eastAsia="Times New Roman" w:hAnsiTheme="majorHAnsi" w:cstheme="majorHAnsi"/>
          <w:color w:val="3B3838" w:themeColor="background2" w:themeShade="40"/>
          <w:sz w:val="20"/>
          <w:szCs w:val="20"/>
          <w:lang w:eastAsia="pl-PL"/>
        </w:rPr>
        <w:t xml:space="preserve">. </w:t>
      </w:r>
      <w:r w:rsidR="00680AD2" w:rsidRPr="00D54C0C">
        <w:rPr>
          <w:rFonts w:asciiTheme="majorHAnsi" w:hAnsiTheme="majorHAnsi" w:cstheme="majorHAnsi"/>
          <w:color w:val="3B3838" w:themeColor="background2" w:themeShade="40"/>
          <w:sz w:val="20"/>
          <w:szCs w:val="20"/>
        </w:rPr>
        <w:t>Osoby przystępujące w terminach późniejszych będą obję</w:t>
      </w:r>
      <w:r w:rsidR="00AB75E3" w:rsidRPr="00D54C0C">
        <w:rPr>
          <w:rFonts w:asciiTheme="majorHAnsi" w:hAnsiTheme="majorHAnsi" w:cstheme="majorHAnsi"/>
          <w:color w:val="3B3838" w:themeColor="background2" w:themeShade="40"/>
          <w:sz w:val="20"/>
          <w:szCs w:val="20"/>
        </w:rPr>
        <w:t>te</w:t>
      </w:r>
      <w:r w:rsidR="00680AD2" w:rsidRPr="00D54C0C">
        <w:rPr>
          <w:rFonts w:asciiTheme="majorHAnsi" w:hAnsiTheme="majorHAnsi" w:cstheme="majorHAnsi"/>
          <w:color w:val="3B3838" w:themeColor="background2" w:themeShade="40"/>
          <w:sz w:val="20"/>
          <w:szCs w:val="20"/>
        </w:rPr>
        <w:t xml:space="preserve"> następującymi karencjami:</w:t>
      </w:r>
    </w:p>
    <w:p w14:paraId="0CED5E2C" w14:textId="77777777" w:rsidR="0013753D" w:rsidRPr="0013753D" w:rsidRDefault="0013753D" w:rsidP="0013753D">
      <w:pPr>
        <w:pStyle w:val="Akapitzlist"/>
        <w:spacing w:after="0" w:line="240" w:lineRule="auto"/>
        <w:ind w:left="-142"/>
        <w:jc w:val="both"/>
        <w:rPr>
          <w:rFonts w:asciiTheme="majorHAnsi" w:eastAsia="Times New Roman" w:hAnsiTheme="majorHAnsi" w:cstheme="majorHAnsi"/>
          <w:color w:val="000000" w:themeColor="text1"/>
          <w:sz w:val="10"/>
          <w:szCs w:val="10"/>
          <w:lang w:eastAsia="pl-PL"/>
        </w:rPr>
      </w:pPr>
    </w:p>
    <w:p w14:paraId="09426985" w14:textId="77777777" w:rsidR="00680AD2" w:rsidRPr="00AB75E3" w:rsidRDefault="00680AD2" w:rsidP="00680AD2">
      <w:pPr>
        <w:tabs>
          <w:tab w:val="num" w:pos="567"/>
        </w:tabs>
        <w:spacing w:after="0" w:line="240" w:lineRule="auto"/>
        <w:jc w:val="both"/>
        <w:rPr>
          <w:rFonts w:asciiTheme="majorHAnsi" w:eastAsia="Times New Roman" w:hAnsiTheme="majorHAnsi" w:cstheme="majorHAnsi"/>
          <w:color w:val="000000" w:themeColor="text1"/>
          <w:sz w:val="10"/>
          <w:szCs w:val="10"/>
          <w:lang w:eastAsia="pl-PL"/>
        </w:rPr>
      </w:pPr>
    </w:p>
    <w:tbl>
      <w:tblPr>
        <w:tblpPr w:leftFromText="141" w:rightFromText="141" w:vertAnchor="text" w:horzAnchor="margin" w:tblpX="-142" w:tblpY="-77"/>
        <w:tblW w:w="9923" w:type="dxa"/>
        <w:tblLook w:val="04A0" w:firstRow="1" w:lastRow="0" w:firstColumn="1" w:lastColumn="0" w:noHBand="0" w:noVBand="1"/>
      </w:tblPr>
      <w:tblGrid>
        <w:gridCol w:w="6804"/>
        <w:gridCol w:w="3119"/>
      </w:tblGrid>
      <w:tr w:rsidR="00D54C0C" w:rsidRPr="00D54C0C" w14:paraId="74A5E81C" w14:textId="77777777" w:rsidTr="00680AD2">
        <w:trPr>
          <w:trHeight w:val="275"/>
        </w:trPr>
        <w:tc>
          <w:tcPr>
            <w:tcW w:w="9923" w:type="dxa"/>
            <w:gridSpan w:val="2"/>
            <w:shd w:val="clear" w:color="auto" w:fill="B4C6E7" w:themeFill="accent1" w:themeFillTint="66"/>
            <w:vAlign w:val="center"/>
          </w:tcPr>
          <w:p w14:paraId="53D6DB3F" w14:textId="77777777" w:rsidR="00680AD2" w:rsidRPr="00D54C0C" w:rsidRDefault="00680AD2" w:rsidP="0013753D">
            <w:pPr>
              <w:pStyle w:val="Tytu"/>
              <w:rPr>
                <w:rFonts w:asciiTheme="majorHAnsi" w:hAnsiTheme="majorHAnsi" w:cstheme="majorHAnsi"/>
                <w:color w:val="3B3838" w:themeColor="background2" w:themeShade="40"/>
                <w:sz w:val="18"/>
                <w:szCs w:val="18"/>
              </w:rPr>
            </w:pPr>
            <w:r w:rsidRPr="00D54C0C">
              <w:rPr>
                <w:rFonts w:asciiTheme="majorHAnsi" w:hAnsiTheme="majorHAnsi" w:cstheme="majorHAnsi"/>
                <w:color w:val="3B3838" w:themeColor="background2" w:themeShade="40"/>
                <w:sz w:val="18"/>
                <w:szCs w:val="18"/>
              </w:rPr>
              <w:t xml:space="preserve">Pracownicy, </w:t>
            </w:r>
            <w:r w:rsidR="00AB75E3" w:rsidRPr="00D54C0C">
              <w:rPr>
                <w:rFonts w:asciiTheme="majorHAnsi" w:hAnsiTheme="majorHAnsi" w:cstheme="majorHAnsi"/>
                <w:color w:val="3B3838" w:themeColor="background2" w:themeShade="40"/>
                <w:sz w:val="18"/>
                <w:szCs w:val="18"/>
              </w:rPr>
              <w:t>współ</w:t>
            </w:r>
            <w:r w:rsidRPr="00D54C0C">
              <w:rPr>
                <w:rFonts w:asciiTheme="majorHAnsi" w:hAnsiTheme="majorHAnsi" w:cstheme="majorHAnsi"/>
                <w:color w:val="3B3838" w:themeColor="background2" w:themeShade="40"/>
                <w:sz w:val="18"/>
                <w:szCs w:val="18"/>
              </w:rPr>
              <w:t>małżonkowie, p</w:t>
            </w:r>
            <w:r w:rsidR="00E63C6D" w:rsidRPr="00D54C0C">
              <w:rPr>
                <w:rFonts w:asciiTheme="majorHAnsi" w:hAnsiTheme="majorHAnsi" w:cstheme="majorHAnsi"/>
                <w:color w:val="3B3838" w:themeColor="background2" w:themeShade="40"/>
                <w:sz w:val="18"/>
                <w:szCs w:val="18"/>
              </w:rPr>
              <w:t>ełnoletnie dzieci przystępujący</w:t>
            </w:r>
            <w:r w:rsidR="0013753D" w:rsidRPr="00D54C0C">
              <w:rPr>
                <w:rFonts w:asciiTheme="majorHAnsi" w:hAnsiTheme="majorHAnsi" w:cstheme="majorHAnsi"/>
                <w:color w:val="3B3838" w:themeColor="background2" w:themeShade="40"/>
                <w:sz w:val="18"/>
                <w:szCs w:val="18"/>
              </w:rPr>
              <w:t xml:space="preserve"> </w:t>
            </w:r>
            <w:r w:rsidRPr="00D54C0C">
              <w:rPr>
                <w:rFonts w:asciiTheme="majorHAnsi" w:hAnsiTheme="majorHAnsi" w:cstheme="majorHAnsi"/>
                <w:color w:val="3B3838" w:themeColor="background2" w:themeShade="40"/>
                <w:sz w:val="18"/>
                <w:szCs w:val="18"/>
              </w:rPr>
              <w:t xml:space="preserve">w ciągu 3 miesięcy od daty </w:t>
            </w:r>
            <w:r w:rsidR="004D2E4C" w:rsidRPr="00D54C0C">
              <w:rPr>
                <w:rFonts w:asciiTheme="majorHAnsi" w:hAnsiTheme="majorHAnsi" w:cstheme="majorHAnsi"/>
                <w:color w:val="3B3838" w:themeColor="background2" w:themeShade="40"/>
                <w:sz w:val="18"/>
                <w:szCs w:val="18"/>
              </w:rPr>
              <w:t>nabycia uprawnienia</w:t>
            </w:r>
            <w:r w:rsidRPr="00D54C0C">
              <w:rPr>
                <w:rFonts w:asciiTheme="majorHAnsi" w:hAnsiTheme="majorHAnsi" w:cstheme="majorHAnsi"/>
                <w:color w:val="3B3838" w:themeColor="background2" w:themeShade="40"/>
                <w:sz w:val="18"/>
                <w:szCs w:val="18"/>
              </w:rPr>
              <w:t>:</w:t>
            </w:r>
          </w:p>
        </w:tc>
      </w:tr>
      <w:tr w:rsidR="00D54C0C" w:rsidRPr="00D54C0C" w14:paraId="5513B2E8" w14:textId="77777777" w:rsidTr="004D2E4C">
        <w:trPr>
          <w:trHeight w:val="275"/>
        </w:trPr>
        <w:tc>
          <w:tcPr>
            <w:tcW w:w="6804" w:type="dxa"/>
            <w:tcBorders>
              <w:right w:val="single" w:sz="8" w:space="0" w:color="003C7D"/>
            </w:tcBorders>
            <w:shd w:val="clear" w:color="auto" w:fill="FFFFFF" w:themeFill="background1"/>
            <w:vAlign w:val="center"/>
          </w:tcPr>
          <w:p w14:paraId="1BC66D6A" w14:textId="77777777" w:rsidR="00680AD2" w:rsidRPr="00D54C0C" w:rsidRDefault="00680AD2" w:rsidP="00680AD2">
            <w:pPr>
              <w:pStyle w:val="Bulettabela"/>
              <w:jc w:val="center"/>
              <w:rPr>
                <w:rFonts w:asciiTheme="majorHAnsi" w:hAnsiTheme="majorHAnsi" w:cstheme="majorHAnsi"/>
                <w:color w:val="3B3838" w:themeColor="background2" w:themeShade="40"/>
                <w:spacing w:val="4"/>
                <w:sz w:val="18"/>
                <w:szCs w:val="18"/>
              </w:rPr>
            </w:pPr>
            <w:r w:rsidRPr="00D54C0C">
              <w:rPr>
                <w:rFonts w:asciiTheme="majorHAnsi" w:hAnsiTheme="majorHAnsi" w:cstheme="majorHAnsi"/>
                <w:color w:val="3B3838" w:themeColor="background2" w:themeShade="40"/>
                <w:sz w:val="18"/>
                <w:szCs w:val="18"/>
              </w:rPr>
              <w:t>operacje chirurgiczne</w:t>
            </w:r>
          </w:p>
        </w:tc>
        <w:tc>
          <w:tcPr>
            <w:tcW w:w="3119" w:type="dxa"/>
            <w:tcBorders>
              <w:left w:val="single" w:sz="8" w:space="0" w:color="003C7D"/>
            </w:tcBorders>
            <w:shd w:val="clear" w:color="auto" w:fill="FFFFFF" w:themeFill="background1"/>
            <w:vAlign w:val="center"/>
          </w:tcPr>
          <w:p w14:paraId="26603D12" w14:textId="77777777" w:rsidR="00680AD2" w:rsidRPr="00D54C0C" w:rsidRDefault="00680AD2" w:rsidP="00680AD2">
            <w:pPr>
              <w:pStyle w:val="Tytu"/>
              <w:rPr>
                <w:rFonts w:asciiTheme="majorHAnsi" w:hAnsiTheme="majorHAnsi" w:cstheme="majorHAnsi"/>
                <w:color w:val="3B3838" w:themeColor="background2" w:themeShade="40"/>
                <w:spacing w:val="4"/>
                <w:sz w:val="18"/>
                <w:szCs w:val="18"/>
              </w:rPr>
            </w:pPr>
            <w:r w:rsidRPr="00D54C0C">
              <w:rPr>
                <w:rFonts w:asciiTheme="majorHAnsi" w:hAnsiTheme="majorHAnsi" w:cstheme="majorHAnsi"/>
                <w:color w:val="3B3838" w:themeColor="background2" w:themeShade="40"/>
                <w:sz w:val="18"/>
                <w:szCs w:val="18"/>
              </w:rPr>
              <w:t>180 dni</w:t>
            </w:r>
          </w:p>
        </w:tc>
      </w:tr>
      <w:tr w:rsidR="00D54C0C" w:rsidRPr="00D54C0C" w14:paraId="036037CF" w14:textId="77777777" w:rsidTr="004D2E4C">
        <w:trPr>
          <w:trHeight w:val="275"/>
        </w:trPr>
        <w:tc>
          <w:tcPr>
            <w:tcW w:w="6804" w:type="dxa"/>
            <w:tcBorders>
              <w:right w:val="single" w:sz="8" w:space="0" w:color="003C7D"/>
            </w:tcBorders>
            <w:shd w:val="clear" w:color="auto" w:fill="FFFFFF" w:themeFill="background1"/>
            <w:vAlign w:val="center"/>
          </w:tcPr>
          <w:p w14:paraId="6FC3402D" w14:textId="77777777" w:rsidR="00680AD2" w:rsidRPr="00D54C0C" w:rsidRDefault="00680AD2" w:rsidP="00680AD2">
            <w:pPr>
              <w:pStyle w:val="Bulettabela"/>
              <w:jc w:val="center"/>
              <w:rPr>
                <w:rFonts w:asciiTheme="majorHAnsi" w:hAnsiTheme="majorHAnsi" w:cstheme="majorHAnsi"/>
                <w:color w:val="3B3838" w:themeColor="background2" w:themeShade="40"/>
                <w:spacing w:val="4"/>
                <w:sz w:val="18"/>
                <w:szCs w:val="18"/>
              </w:rPr>
            </w:pPr>
            <w:r w:rsidRPr="00D54C0C">
              <w:rPr>
                <w:rFonts w:asciiTheme="majorHAnsi" w:hAnsiTheme="majorHAnsi" w:cstheme="majorHAnsi"/>
                <w:color w:val="3B3838" w:themeColor="background2" w:themeShade="40"/>
                <w:sz w:val="18"/>
                <w:szCs w:val="18"/>
              </w:rPr>
              <w:t>ciężka choroba ubezpieczonego, utrata zdrowia przez dziecko</w:t>
            </w:r>
            <w:r w:rsidR="00CF2621" w:rsidRPr="00D54C0C">
              <w:rPr>
                <w:rFonts w:asciiTheme="majorHAnsi" w:hAnsiTheme="majorHAnsi" w:cstheme="majorHAnsi"/>
                <w:color w:val="3B3838" w:themeColor="background2" w:themeShade="40"/>
                <w:sz w:val="18"/>
                <w:szCs w:val="18"/>
              </w:rPr>
              <w:t>, leczenie specjalistyczne</w:t>
            </w:r>
          </w:p>
        </w:tc>
        <w:tc>
          <w:tcPr>
            <w:tcW w:w="3119" w:type="dxa"/>
            <w:tcBorders>
              <w:left w:val="single" w:sz="8" w:space="0" w:color="003C7D"/>
            </w:tcBorders>
            <w:shd w:val="clear" w:color="auto" w:fill="FFFFFF" w:themeFill="background1"/>
            <w:vAlign w:val="center"/>
          </w:tcPr>
          <w:p w14:paraId="3081ECA5" w14:textId="77777777" w:rsidR="00680AD2" w:rsidRPr="00D54C0C" w:rsidRDefault="00680AD2" w:rsidP="00680AD2">
            <w:pPr>
              <w:pStyle w:val="Tytu"/>
              <w:rPr>
                <w:rFonts w:asciiTheme="majorHAnsi" w:hAnsiTheme="majorHAnsi" w:cstheme="majorHAnsi"/>
                <w:color w:val="3B3838" w:themeColor="background2" w:themeShade="40"/>
                <w:spacing w:val="4"/>
                <w:sz w:val="18"/>
                <w:szCs w:val="18"/>
              </w:rPr>
            </w:pPr>
            <w:r w:rsidRPr="00D54C0C">
              <w:rPr>
                <w:rFonts w:asciiTheme="majorHAnsi" w:hAnsiTheme="majorHAnsi" w:cstheme="majorHAnsi"/>
                <w:color w:val="3B3838" w:themeColor="background2" w:themeShade="40"/>
                <w:sz w:val="18"/>
                <w:szCs w:val="18"/>
              </w:rPr>
              <w:t>90 dni</w:t>
            </w:r>
          </w:p>
        </w:tc>
      </w:tr>
      <w:tr w:rsidR="00D54C0C" w:rsidRPr="00D54C0C" w14:paraId="27D6C99F" w14:textId="77777777" w:rsidTr="004D2E4C">
        <w:trPr>
          <w:trHeight w:val="275"/>
        </w:trPr>
        <w:tc>
          <w:tcPr>
            <w:tcW w:w="6804" w:type="dxa"/>
            <w:tcBorders>
              <w:right w:val="single" w:sz="8" w:space="0" w:color="003C7D"/>
            </w:tcBorders>
            <w:shd w:val="clear" w:color="auto" w:fill="FFFFFF" w:themeFill="background1"/>
            <w:vAlign w:val="center"/>
          </w:tcPr>
          <w:p w14:paraId="1D49A6B7" w14:textId="77777777" w:rsidR="00680AD2" w:rsidRPr="00D54C0C" w:rsidRDefault="00680AD2" w:rsidP="00680AD2">
            <w:pPr>
              <w:pStyle w:val="Bulettabela"/>
              <w:jc w:val="center"/>
              <w:rPr>
                <w:rFonts w:asciiTheme="majorHAnsi" w:hAnsiTheme="majorHAnsi" w:cstheme="majorHAnsi"/>
                <w:color w:val="3B3838" w:themeColor="background2" w:themeShade="40"/>
                <w:spacing w:val="4"/>
                <w:sz w:val="18"/>
                <w:szCs w:val="18"/>
              </w:rPr>
            </w:pPr>
            <w:r w:rsidRPr="00D54C0C">
              <w:rPr>
                <w:rFonts w:asciiTheme="majorHAnsi" w:hAnsiTheme="majorHAnsi" w:cstheme="majorHAnsi"/>
                <w:color w:val="3B3838" w:themeColor="background2" w:themeShade="40"/>
                <w:sz w:val="18"/>
                <w:szCs w:val="18"/>
              </w:rPr>
              <w:t>leczenie szpitalne</w:t>
            </w:r>
            <w:r w:rsidR="00DC6FE1" w:rsidRPr="00D54C0C">
              <w:rPr>
                <w:rFonts w:asciiTheme="majorHAnsi" w:hAnsiTheme="majorHAnsi" w:cstheme="majorHAnsi"/>
                <w:color w:val="3B3838" w:themeColor="background2" w:themeShade="40"/>
                <w:sz w:val="18"/>
                <w:szCs w:val="18"/>
              </w:rPr>
              <w:t>, karta apteczna</w:t>
            </w:r>
          </w:p>
        </w:tc>
        <w:tc>
          <w:tcPr>
            <w:tcW w:w="3119" w:type="dxa"/>
            <w:tcBorders>
              <w:left w:val="single" w:sz="8" w:space="0" w:color="003C7D"/>
            </w:tcBorders>
            <w:shd w:val="clear" w:color="auto" w:fill="FFFFFF" w:themeFill="background1"/>
            <w:vAlign w:val="center"/>
          </w:tcPr>
          <w:p w14:paraId="2D8D7BE5" w14:textId="77777777" w:rsidR="00680AD2" w:rsidRPr="00D54C0C" w:rsidRDefault="00680AD2" w:rsidP="00680AD2">
            <w:pPr>
              <w:pStyle w:val="Tytu"/>
              <w:rPr>
                <w:rFonts w:asciiTheme="majorHAnsi" w:hAnsiTheme="majorHAnsi" w:cstheme="majorHAnsi"/>
                <w:color w:val="3B3838" w:themeColor="background2" w:themeShade="40"/>
                <w:spacing w:val="4"/>
                <w:sz w:val="18"/>
                <w:szCs w:val="18"/>
              </w:rPr>
            </w:pPr>
            <w:r w:rsidRPr="00D54C0C">
              <w:rPr>
                <w:rFonts w:asciiTheme="majorHAnsi" w:hAnsiTheme="majorHAnsi" w:cstheme="majorHAnsi"/>
                <w:color w:val="3B3838" w:themeColor="background2" w:themeShade="40"/>
                <w:sz w:val="18"/>
                <w:szCs w:val="18"/>
              </w:rPr>
              <w:t>30 dni</w:t>
            </w:r>
          </w:p>
        </w:tc>
      </w:tr>
      <w:tr w:rsidR="00D54C0C" w:rsidRPr="00D54C0C" w14:paraId="3A390F1A" w14:textId="77777777" w:rsidTr="00680AD2">
        <w:trPr>
          <w:trHeight w:val="275"/>
        </w:trPr>
        <w:tc>
          <w:tcPr>
            <w:tcW w:w="9923" w:type="dxa"/>
            <w:gridSpan w:val="2"/>
            <w:shd w:val="clear" w:color="auto" w:fill="B4C6E7" w:themeFill="accent1" w:themeFillTint="66"/>
            <w:vAlign w:val="center"/>
          </w:tcPr>
          <w:p w14:paraId="7601B2E6" w14:textId="77777777" w:rsidR="00680AD2" w:rsidRPr="00D54C0C" w:rsidRDefault="00680AD2" w:rsidP="00680AD2">
            <w:pPr>
              <w:pStyle w:val="Tytu"/>
              <w:rPr>
                <w:rFonts w:asciiTheme="majorHAnsi" w:hAnsiTheme="majorHAnsi" w:cstheme="majorHAnsi"/>
                <w:b w:val="0"/>
                <w:color w:val="3B3838" w:themeColor="background2" w:themeShade="40"/>
                <w:spacing w:val="4"/>
                <w:sz w:val="18"/>
                <w:szCs w:val="18"/>
              </w:rPr>
            </w:pPr>
            <w:r w:rsidRPr="00D54C0C">
              <w:rPr>
                <w:rFonts w:asciiTheme="majorHAnsi" w:hAnsiTheme="majorHAnsi" w:cstheme="majorHAnsi"/>
                <w:color w:val="3B3838" w:themeColor="background2" w:themeShade="40"/>
                <w:sz w:val="18"/>
                <w:szCs w:val="18"/>
              </w:rPr>
              <w:t xml:space="preserve">Pracownicy, </w:t>
            </w:r>
            <w:r w:rsidR="004D2E4C" w:rsidRPr="00D54C0C">
              <w:rPr>
                <w:rFonts w:asciiTheme="majorHAnsi" w:hAnsiTheme="majorHAnsi" w:cstheme="majorHAnsi"/>
                <w:color w:val="3B3838" w:themeColor="background2" w:themeShade="40"/>
                <w:sz w:val="18"/>
                <w:szCs w:val="18"/>
              </w:rPr>
              <w:t>współ</w:t>
            </w:r>
            <w:r w:rsidRPr="00D54C0C">
              <w:rPr>
                <w:rFonts w:asciiTheme="majorHAnsi" w:hAnsiTheme="majorHAnsi" w:cstheme="majorHAnsi"/>
                <w:color w:val="3B3838" w:themeColor="background2" w:themeShade="40"/>
                <w:sz w:val="18"/>
                <w:szCs w:val="18"/>
              </w:rPr>
              <w:t xml:space="preserve">małżonkowie, pełnoletnie dzieci przystępujący po 3 miesiącach od daty </w:t>
            </w:r>
            <w:r w:rsidR="004D2E4C" w:rsidRPr="00D54C0C">
              <w:rPr>
                <w:rFonts w:asciiTheme="majorHAnsi" w:hAnsiTheme="majorHAnsi" w:cstheme="majorHAnsi"/>
                <w:color w:val="3B3838" w:themeColor="background2" w:themeShade="40"/>
                <w:sz w:val="18"/>
                <w:szCs w:val="18"/>
              </w:rPr>
              <w:t>nabycia uprawnienia</w:t>
            </w:r>
            <w:r w:rsidRPr="00D54C0C">
              <w:rPr>
                <w:rFonts w:asciiTheme="majorHAnsi" w:hAnsiTheme="majorHAnsi" w:cstheme="majorHAnsi"/>
                <w:color w:val="3B3838" w:themeColor="background2" w:themeShade="40"/>
                <w:sz w:val="18"/>
                <w:szCs w:val="18"/>
              </w:rPr>
              <w:t>:</w:t>
            </w:r>
          </w:p>
        </w:tc>
      </w:tr>
      <w:tr w:rsidR="00D54C0C" w:rsidRPr="00D54C0C" w14:paraId="2DE345AF" w14:textId="77777777" w:rsidTr="004D2E4C">
        <w:trPr>
          <w:trHeight w:val="275"/>
        </w:trPr>
        <w:tc>
          <w:tcPr>
            <w:tcW w:w="6804" w:type="dxa"/>
            <w:tcBorders>
              <w:right w:val="single" w:sz="8" w:space="0" w:color="003C7D"/>
            </w:tcBorders>
            <w:shd w:val="clear" w:color="auto" w:fill="FFFFFF" w:themeFill="background1"/>
            <w:vAlign w:val="center"/>
          </w:tcPr>
          <w:p w14:paraId="3A052180" w14:textId="77777777" w:rsidR="00680AD2" w:rsidRPr="00D54C0C" w:rsidRDefault="00680AD2" w:rsidP="00680AD2">
            <w:pPr>
              <w:pStyle w:val="Tytu"/>
              <w:rPr>
                <w:rFonts w:asciiTheme="majorHAnsi" w:hAnsiTheme="majorHAnsi" w:cstheme="majorHAnsi"/>
                <w:b w:val="0"/>
                <w:color w:val="3B3838" w:themeColor="background2" w:themeShade="40"/>
                <w:spacing w:val="4"/>
                <w:sz w:val="18"/>
                <w:szCs w:val="18"/>
              </w:rPr>
            </w:pPr>
            <w:r w:rsidRPr="00D54C0C">
              <w:rPr>
                <w:rFonts w:asciiTheme="majorHAnsi" w:hAnsiTheme="majorHAnsi" w:cstheme="majorHAnsi"/>
                <w:b w:val="0"/>
                <w:color w:val="3B3838" w:themeColor="background2" w:themeShade="40"/>
                <w:sz w:val="18"/>
                <w:szCs w:val="18"/>
              </w:rPr>
              <w:t>• operacje chirurgiczne</w:t>
            </w:r>
          </w:p>
        </w:tc>
        <w:tc>
          <w:tcPr>
            <w:tcW w:w="3119" w:type="dxa"/>
            <w:tcBorders>
              <w:left w:val="single" w:sz="8" w:space="0" w:color="003C7D"/>
            </w:tcBorders>
            <w:shd w:val="clear" w:color="auto" w:fill="FFFFFF" w:themeFill="background1"/>
            <w:vAlign w:val="center"/>
          </w:tcPr>
          <w:p w14:paraId="71E30928" w14:textId="77777777" w:rsidR="00680AD2" w:rsidRPr="00D54C0C" w:rsidRDefault="00680AD2" w:rsidP="00680AD2">
            <w:pPr>
              <w:pStyle w:val="Tytu"/>
              <w:rPr>
                <w:rFonts w:asciiTheme="majorHAnsi" w:hAnsiTheme="majorHAnsi" w:cstheme="majorHAnsi"/>
                <w:color w:val="3B3838" w:themeColor="background2" w:themeShade="40"/>
                <w:spacing w:val="4"/>
                <w:sz w:val="18"/>
                <w:szCs w:val="18"/>
              </w:rPr>
            </w:pPr>
            <w:r w:rsidRPr="00D54C0C">
              <w:rPr>
                <w:rFonts w:asciiTheme="majorHAnsi" w:hAnsiTheme="majorHAnsi" w:cstheme="majorHAnsi"/>
                <w:color w:val="3B3838" w:themeColor="background2" w:themeShade="40"/>
                <w:sz w:val="18"/>
                <w:szCs w:val="18"/>
              </w:rPr>
              <w:t>180 dni</w:t>
            </w:r>
          </w:p>
        </w:tc>
      </w:tr>
      <w:tr w:rsidR="00D54C0C" w:rsidRPr="00D54C0C" w14:paraId="3082FD70" w14:textId="77777777" w:rsidTr="004D2E4C">
        <w:trPr>
          <w:trHeight w:val="275"/>
        </w:trPr>
        <w:tc>
          <w:tcPr>
            <w:tcW w:w="6804" w:type="dxa"/>
            <w:tcBorders>
              <w:right w:val="single" w:sz="8" w:space="0" w:color="003C7D"/>
            </w:tcBorders>
            <w:shd w:val="clear" w:color="auto" w:fill="FFFFFF" w:themeFill="background1"/>
            <w:vAlign w:val="center"/>
          </w:tcPr>
          <w:p w14:paraId="02F511AF" w14:textId="6EA48802" w:rsidR="00680AD2" w:rsidRPr="00D54C0C" w:rsidRDefault="00680AD2" w:rsidP="00680AD2">
            <w:pPr>
              <w:pStyle w:val="Tytu"/>
              <w:rPr>
                <w:rFonts w:asciiTheme="majorHAnsi" w:hAnsiTheme="majorHAnsi" w:cstheme="majorHAnsi"/>
                <w:b w:val="0"/>
                <w:color w:val="3B3838" w:themeColor="background2" w:themeShade="40"/>
                <w:spacing w:val="4"/>
                <w:sz w:val="18"/>
                <w:szCs w:val="18"/>
              </w:rPr>
            </w:pPr>
            <w:r w:rsidRPr="00D54C0C">
              <w:rPr>
                <w:rFonts w:asciiTheme="majorHAnsi" w:hAnsiTheme="majorHAnsi" w:cstheme="majorHAnsi"/>
                <w:b w:val="0"/>
                <w:color w:val="3B3838" w:themeColor="background2" w:themeShade="40"/>
                <w:sz w:val="18"/>
                <w:szCs w:val="18"/>
              </w:rPr>
              <w:t>• ciężka choroba ubezpieczonego</w:t>
            </w:r>
            <w:r w:rsidR="006E0775">
              <w:rPr>
                <w:rFonts w:asciiTheme="majorHAnsi" w:hAnsiTheme="majorHAnsi" w:cstheme="majorHAnsi"/>
                <w:b w:val="0"/>
                <w:color w:val="3B3838" w:themeColor="background2" w:themeShade="40"/>
                <w:sz w:val="18"/>
                <w:szCs w:val="18"/>
              </w:rPr>
              <w:t>,</w:t>
            </w:r>
            <w:r w:rsidRPr="00D54C0C">
              <w:rPr>
                <w:rFonts w:asciiTheme="majorHAnsi" w:hAnsiTheme="majorHAnsi" w:cstheme="majorHAnsi"/>
                <w:color w:val="3B3838" w:themeColor="background2" w:themeShade="40"/>
                <w:sz w:val="18"/>
                <w:szCs w:val="18"/>
              </w:rPr>
              <w:t xml:space="preserve"> </w:t>
            </w:r>
            <w:r w:rsidRPr="00D54C0C">
              <w:rPr>
                <w:rFonts w:asciiTheme="majorHAnsi" w:hAnsiTheme="majorHAnsi" w:cstheme="majorHAnsi"/>
                <w:b w:val="0"/>
                <w:color w:val="3B3838" w:themeColor="background2" w:themeShade="40"/>
                <w:sz w:val="18"/>
                <w:szCs w:val="18"/>
              </w:rPr>
              <w:t>utrata zdrowia przez dziecko</w:t>
            </w:r>
            <w:r w:rsidR="00CF2621" w:rsidRPr="00D54C0C">
              <w:rPr>
                <w:rFonts w:asciiTheme="majorHAnsi" w:hAnsiTheme="majorHAnsi" w:cstheme="majorHAnsi"/>
                <w:b w:val="0"/>
                <w:color w:val="3B3838" w:themeColor="background2" w:themeShade="40"/>
                <w:sz w:val="18"/>
                <w:szCs w:val="18"/>
              </w:rPr>
              <w:t>, leczenie specjalistyczne</w:t>
            </w:r>
          </w:p>
        </w:tc>
        <w:tc>
          <w:tcPr>
            <w:tcW w:w="3119" w:type="dxa"/>
            <w:tcBorders>
              <w:left w:val="single" w:sz="8" w:space="0" w:color="003C7D"/>
            </w:tcBorders>
            <w:shd w:val="clear" w:color="auto" w:fill="FFFFFF" w:themeFill="background1"/>
            <w:vAlign w:val="center"/>
          </w:tcPr>
          <w:p w14:paraId="0EB42884" w14:textId="77777777" w:rsidR="00680AD2" w:rsidRPr="00D54C0C" w:rsidRDefault="00680AD2" w:rsidP="00680AD2">
            <w:pPr>
              <w:pStyle w:val="Tytu"/>
              <w:rPr>
                <w:rFonts w:asciiTheme="majorHAnsi" w:hAnsiTheme="majorHAnsi" w:cstheme="majorHAnsi"/>
                <w:color w:val="3B3838" w:themeColor="background2" w:themeShade="40"/>
                <w:spacing w:val="4"/>
                <w:sz w:val="18"/>
                <w:szCs w:val="18"/>
              </w:rPr>
            </w:pPr>
            <w:r w:rsidRPr="00D54C0C">
              <w:rPr>
                <w:rFonts w:asciiTheme="majorHAnsi" w:hAnsiTheme="majorHAnsi" w:cstheme="majorHAnsi"/>
                <w:color w:val="3B3838" w:themeColor="background2" w:themeShade="40"/>
                <w:sz w:val="18"/>
                <w:szCs w:val="18"/>
              </w:rPr>
              <w:t>90 dni</w:t>
            </w:r>
          </w:p>
        </w:tc>
      </w:tr>
      <w:tr w:rsidR="00D54C0C" w:rsidRPr="00D54C0C" w14:paraId="55AC28F6" w14:textId="77777777" w:rsidTr="004D2E4C">
        <w:trPr>
          <w:trHeight w:val="275"/>
        </w:trPr>
        <w:tc>
          <w:tcPr>
            <w:tcW w:w="6804" w:type="dxa"/>
            <w:tcBorders>
              <w:right w:val="single" w:sz="8" w:space="0" w:color="003C7D"/>
            </w:tcBorders>
            <w:shd w:val="clear" w:color="auto" w:fill="FFFFFF" w:themeFill="background1"/>
            <w:vAlign w:val="center"/>
          </w:tcPr>
          <w:p w14:paraId="2C4185FC" w14:textId="77777777" w:rsidR="00680AD2" w:rsidRPr="00D54C0C" w:rsidRDefault="00680AD2" w:rsidP="00680AD2">
            <w:pPr>
              <w:pStyle w:val="Tytu"/>
              <w:rPr>
                <w:rFonts w:asciiTheme="majorHAnsi" w:hAnsiTheme="majorHAnsi" w:cstheme="majorHAnsi"/>
                <w:b w:val="0"/>
                <w:color w:val="3B3838" w:themeColor="background2" w:themeShade="40"/>
                <w:spacing w:val="4"/>
                <w:sz w:val="18"/>
                <w:szCs w:val="18"/>
              </w:rPr>
            </w:pPr>
            <w:r w:rsidRPr="00D54C0C">
              <w:rPr>
                <w:rFonts w:asciiTheme="majorHAnsi" w:hAnsiTheme="majorHAnsi" w:cstheme="majorHAnsi"/>
                <w:b w:val="0"/>
                <w:color w:val="3B3838" w:themeColor="background2" w:themeShade="40"/>
                <w:sz w:val="18"/>
                <w:szCs w:val="18"/>
              </w:rPr>
              <w:t>• leczenie szpitalne</w:t>
            </w:r>
            <w:r w:rsidR="00DC6FE1" w:rsidRPr="00D54C0C">
              <w:rPr>
                <w:rFonts w:asciiTheme="majorHAnsi" w:hAnsiTheme="majorHAnsi" w:cstheme="majorHAnsi"/>
                <w:b w:val="0"/>
                <w:color w:val="3B3838" w:themeColor="background2" w:themeShade="40"/>
                <w:sz w:val="18"/>
                <w:szCs w:val="18"/>
              </w:rPr>
              <w:t>, karta apteczna</w:t>
            </w:r>
          </w:p>
        </w:tc>
        <w:tc>
          <w:tcPr>
            <w:tcW w:w="3119" w:type="dxa"/>
            <w:tcBorders>
              <w:left w:val="single" w:sz="8" w:space="0" w:color="003C7D"/>
            </w:tcBorders>
            <w:shd w:val="clear" w:color="auto" w:fill="FFFFFF" w:themeFill="background1"/>
            <w:vAlign w:val="center"/>
          </w:tcPr>
          <w:p w14:paraId="68BDD548" w14:textId="77777777" w:rsidR="00680AD2" w:rsidRPr="00D54C0C" w:rsidRDefault="00680AD2" w:rsidP="00680AD2">
            <w:pPr>
              <w:pStyle w:val="Tytu"/>
              <w:rPr>
                <w:rFonts w:asciiTheme="majorHAnsi" w:hAnsiTheme="majorHAnsi" w:cstheme="majorHAnsi"/>
                <w:color w:val="3B3838" w:themeColor="background2" w:themeShade="40"/>
                <w:spacing w:val="4"/>
                <w:sz w:val="18"/>
                <w:szCs w:val="18"/>
              </w:rPr>
            </w:pPr>
            <w:r w:rsidRPr="00D54C0C">
              <w:rPr>
                <w:rFonts w:asciiTheme="majorHAnsi" w:hAnsiTheme="majorHAnsi" w:cstheme="majorHAnsi"/>
                <w:color w:val="3B3838" w:themeColor="background2" w:themeShade="40"/>
                <w:sz w:val="18"/>
                <w:szCs w:val="18"/>
              </w:rPr>
              <w:t>30 dni</w:t>
            </w:r>
          </w:p>
        </w:tc>
      </w:tr>
      <w:tr w:rsidR="00D54C0C" w:rsidRPr="00D54C0C" w14:paraId="27B3EDE9" w14:textId="77777777" w:rsidTr="004D2E4C">
        <w:trPr>
          <w:trHeight w:val="275"/>
        </w:trPr>
        <w:tc>
          <w:tcPr>
            <w:tcW w:w="6804" w:type="dxa"/>
            <w:tcBorders>
              <w:right w:val="single" w:sz="8" w:space="0" w:color="003C7D"/>
            </w:tcBorders>
            <w:shd w:val="clear" w:color="auto" w:fill="FFFFFF" w:themeFill="background1"/>
            <w:vAlign w:val="center"/>
          </w:tcPr>
          <w:p w14:paraId="48AC3E3B" w14:textId="77777777" w:rsidR="00680AD2" w:rsidRPr="00D54C0C" w:rsidRDefault="00680AD2" w:rsidP="00680AD2">
            <w:pPr>
              <w:pStyle w:val="Tytu"/>
              <w:rPr>
                <w:rFonts w:asciiTheme="majorHAnsi" w:hAnsiTheme="majorHAnsi" w:cstheme="majorHAnsi"/>
                <w:b w:val="0"/>
                <w:color w:val="3B3838" w:themeColor="background2" w:themeShade="40"/>
                <w:spacing w:val="4"/>
                <w:sz w:val="18"/>
                <w:szCs w:val="18"/>
              </w:rPr>
            </w:pPr>
            <w:r w:rsidRPr="00D54C0C">
              <w:rPr>
                <w:rFonts w:asciiTheme="majorHAnsi" w:hAnsiTheme="majorHAnsi" w:cstheme="majorHAnsi"/>
                <w:b w:val="0"/>
                <w:color w:val="3B3838" w:themeColor="background2" w:themeShade="40"/>
                <w:sz w:val="18"/>
                <w:szCs w:val="18"/>
              </w:rPr>
              <w:t>• urodzenie dziecka</w:t>
            </w:r>
          </w:p>
        </w:tc>
        <w:tc>
          <w:tcPr>
            <w:tcW w:w="3119" w:type="dxa"/>
            <w:tcBorders>
              <w:left w:val="single" w:sz="8" w:space="0" w:color="003C7D"/>
            </w:tcBorders>
            <w:shd w:val="clear" w:color="auto" w:fill="FFFFFF" w:themeFill="background1"/>
            <w:vAlign w:val="center"/>
          </w:tcPr>
          <w:p w14:paraId="12DC479C" w14:textId="77777777" w:rsidR="00680AD2" w:rsidRPr="00D54C0C" w:rsidRDefault="00680AD2" w:rsidP="00680AD2">
            <w:pPr>
              <w:pStyle w:val="Tytu"/>
              <w:rPr>
                <w:rFonts w:asciiTheme="majorHAnsi" w:hAnsiTheme="majorHAnsi" w:cstheme="majorHAnsi"/>
                <w:color w:val="3B3838" w:themeColor="background2" w:themeShade="40"/>
                <w:spacing w:val="4"/>
                <w:sz w:val="18"/>
                <w:szCs w:val="18"/>
              </w:rPr>
            </w:pPr>
            <w:r w:rsidRPr="00D54C0C">
              <w:rPr>
                <w:rFonts w:asciiTheme="majorHAnsi" w:hAnsiTheme="majorHAnsi" w:cstheme="majorHAnsi"/>
                <w:color w:val="3B3838" w:themeColor="background2" w:themeShade="40"/>
                <w:sz w:val="18"/>
                <w:szCs w:val="18"/>
              </w:rPr>
              <w:t>9 miesięcy</w:t>
            </w:r>
          </w:p>
        </w:tc>
      </w:tr>
      <w:tr w:rsidR="00D54C0C" w:rsidRPr="00D54C0C" w14:paraId="6111FF49" w14:textId="77777777" w:rsidTr="004D2E4C">
        <w:trPr>
          <w:trHeight w:val="275"/>
        </w:trPr>
        <w:tc>
          <w:tcPr>
            <w:tcW w:w="6804" w:type="dxa"/>
            <w:tcBorders>
              <w:right w:val="single" w:sz="8" w:space="0" w:color="003C7D"/>
            </w:tcBorders>
            <w:shd w:val="clear" w:color="auto" w:fill="FFFFFF" w:themeFill="background1"/>
            <w:vAlign w:val="center"/>
          </w:tcPr>
          <w:p w14:paraId="3CBACD00" w14:textId="77777777" w:rsidR="00680AD2" w:rsidRPr="00D54C0C" w:rsidRDefault="00680AD2" w:rsidP="00680AD2">
            <w:pPr>
              <w:pStyle w:val="Tytu"/>
              <w:rPr>
                <w:rFonts w:asciiTheme="majorHAnsi" w:hAnsiTheme="majorHAnsi" w:cstheme="majorHAnsi"/>
                <w:b w:val="0"/>
                <w:color w:val="3B3838" w:themeColor="background2" w:themeShade="40"/>
                <w:spacing w:val="4"/>
                <w:sz w:val="18"/>
                <w:szCs w:val="18"/>
              </w:rPr>
            </w:pPr>
            <w:r w:rsidRPr="00D54C0C">
              <w:rPr>
                <w:rFonts w:asciiTheme="majorHAnsi" w:hAnsiTheme="majorHAnsi" w:cstheme="majorHAnsi"/>
                <w:b w:val="0"/>
                <w:color w:val="3B3838" w:themeColor="background2" w:themeShade="40"/>
                <w:sz w:val="18"/>
                <w:szCs w:val="18"/>
              </w:rPr>
              <w:t>• śmierć spowodowana przyczyną naturalną (chorobą)</w:t>
            </w:r>
          </w:p>
        </w:tc>
        <w:tc>
          <w:tcPr>
            <w:tcW w:w="3119" w:type="dxa"/>
            <w:tcBorders>
              <w:left w:val="single" w:sz="8" w:space="0" w:color="003C7D"/>
            </w:tcBorders>
            <w:shd w:val="clear" w:color="auto" w:fill="FFFFFF" w:themeFill="background1"/>
            <w:vAlign w:val="center"/>
          </w:tcPr>
          <w:p w14:paraId="65574C2B" w14:textId="77777777" w:rsidR="00680AD2" w:rsidRPr="00D54C0C" w:rsidRDefault="00680AD2" w:rsidP="00680AD2">
            <w:pPr>
              <w:pStyle w:val="Tytu"/>
              <w:rPr>
                <w:rFonts w:asciiTheme="majorHAnsi" w:hAnsiTheme="majorHAnsi" w:cstheme="majorHAnsi"/>
                <w:color w:val="3B3838" w:themeColor="background2" w:themeShade="40"/>
                <w:spacing w:val="4"/>
                <w:sz w:val="18"/>
                <w:szCs w:val="18"/>
              </w:rPr>
            </w:pPr>
            <w:r w:rsidRPr="00D54C0C">
              <w:rPr>
                <w:rFonts w:asciiTheme="majorHAnsi" w:hAnsiTheme="majorHAnsi" w:cstheme="majorHAnsi"/>
                <w:color w:val="3B3838" w:themeColor="background2" w:themeShade="40"/>
                <w:sz w:val="18"/>
                <w:szCs w:val="18"/>
              </w:rPr>
              <w:t>6 miesięcy</w:t>
            </w:r>
          </w:p>
        </w:tc>
      </w:tr>
    </w:tbl>
    <w:p w14:paraId="0A7B826B" w14:textId="77777777" w:rsidR="004D2E4C" w:rsidRPr="00D54C0C" w:rsidRDefault="004D2E4C" w:rsidP="004D2E4C">
      <w:pPr>
        <w:pStyle w:val="Tekstpodstawowy"/>
        <w:tabs>
          <w:tab w:val="left" w:pos="8931"/>
        </w:tabs>
        <w:spacing w:after="0"/>
        <w:ind w:left="-567" w:right="-62"/>
        <w:jc w:val="center"/>
        <w:rPr>
          <w:rFonts w:asciiTheme="majorHAnsi" w:hAnsiTheme="majorHAnsi" w:cstheme="majorHAnsi"/>
          <w:color w:val="3B3838" w:themeColor="background2" w:themeShade="40"/>
          <w:sz w:val="20"/>
          <w:szCs w:val="20"/>
        </w:rPr>
      </w:pPr>
      <w:r w:rsidRPr="00D54C0C">
        <w:rPr>
          <w:rFonts w:asciiTheme="majorHAnsi" w:hAnsiTheme="majorHAnsi" w:cstheme="majorHAnsi"/>
          <w:color w:val="3B3838" w:themeColor="background2" w:themeShade="40"/>
          <w:sz w:val="20"/>
          <w:szCs w:val="20"/>
        </w:rPr>
        <w:t>* Data nabycia uprawnienia: data zatrudnienia Pracownika, data zawarcia związku małżeńskiego, data nabycia pełnoletności</w:t>
      </w:r>
    </w:p>
    <w:p w14:paraId="3F46EFC1" w14:textId="77777777" w:rsidR="004D2E4C" w:rsidRPr="00D54C0C" w:rsidRDefault="004D2E4C" w:rsidP="00CF2621">
      <w:pPr>
        <w:pStyle w:val="Tekstpodstawowy"/>
        <w:tabs>
          <w:tab w:val="left" w:pos="8931"/>
        </w:tabs>
        <w:spacing w:after="0"/>
        <w:ind w:left="-567" w:right="-62"/>
        <w:rPr>
          <w:rFonts w:asciiTheme="majorHAnsi" w:hAnsiTheme="majorHAnsi" w:cstheme="majorHAnsi"/>
          <w:b/>
          <w:color w:val="3B3838" w:themeColor="background2" w:themeShade="40"/>
          <w:sz w:val="10"/>
          <w:szCs w:val="10"/>
        </w:rPr>
      </w:pPr>
    </w:p>
    <w:p w14:paraId="1F689163" w14:textId="77777777" w:rsidR="00AD677F" w:rsidRPr="00C274B8" w:rsidRDefault="00CF2621" w:rsidP="00CF2621">
      <w:pPr>
        <w:pStyle w:val="Tekstpodstawowy"/>
        <w:tabs>
          <w:tab w:val="left" w:pos="8931"/>
        </w:tabs>
        <w:spacing w:after="0"/>
        <w:ind w:left="-567" w:right="-62"/>
        <w:rPr>
          <w:rFonts w:asciiTheme="majorHAnsi" w:hAnsiTheme="majorHAnsi" w:cstheme="majorHAnsi"/>
          <w:b/>
          <w:color w:val="2F5496" w:themeColor="accent1" w:themeShade="BF"/>
          <w:sz w:val="20"/>
          <w:szCs w:val="20"/>
        </w:rPr>
      </w:pPr>
      <w:r w:rsidRPr="00C274B8">
        <w:rPr>
          <w:rFonts w:asciiTheme="majorHAnsi" w:hAnsiTheme="majorHAnsi" w:cstheme="majorHAnsi"/>
          <w:b/>
          <w:color w:val="2F5496" w:themeColor="accent1" w:themeShade="BF"/>
          <w:sz w:val="20"/>
          <w:szCs w:val="20"/>
        </w:rPr>
        <w:t xml:space="preserve">Definicje wybranych </w:t>
      </w:r>
      <w:proofErr w:type="spellStart"/>
      <w:r w:rsidRPr="00C274B8">
        <w:rPr>
          <w:rFonts w:asciiTheme="majorHAnsi" w:hAnsiTheme="majorHAnsi" w:cstheme="majorHAnsi"/>
          <w:b/>
          <w:color w:val="2F5496" w:themeColor="accent1" w:themeShade="BF"/>
          <w:sz w:val="20"/>
          <w:szCs w:val="20"/>
        </w:rPr>
        <w:t>ryzyk</w:t>
      </w:r>
      <w:proofErr w:type="spellEnd"/>
      <w:r w:rsidRPr="00C274B8">
        <w:rPr>
          <w:rFonts w:asciiTheme="majorHAnsi" w:hAnsiTheme="majorHAnsi" w:cstheme="majorHAnsi"/>
          <w:b/>
          <w:color w:val="2F5496" w:themeColor="accent1" w:themeShade="BF"/>
          <w:sz w:val="20"/>
          <w:szCs w:val="20"/>
        </w:rPr>
        <w:t xml:space="preserve"> </w:t>
      </w:r>
      <w:r w:rsidR="00AD677F" w:rsidRPr="00C274B8">
        <w:rPr>
          <w:rFonts w:asciiTheme="majorHAnsi" w:hAnsiTheme="majorHAnsi" w:cstheme="majorHAnsi"/>
          <w:b/>
          <w:color w:val="2F5496" w:themeColor="accent1" w:themeShade="BF"/>
          <w:sz w:val="20"/>
          <w:szCs w:val="20"/>
        </w:rPr>
        <w:t>objęt</w:t>
      </w:r>
      <w:r w:rsidRPr="00C274B8">
        <w:rPr>
          <w:rFonts w:asciiTheme="majorHAnsi" w:hAnsiTheme="majorHAnsi" w:cstheme="majorHAnsi"/>
          <w:b/>
          <w:color w:val="2F5496" w:themeColor="accent1" w:themeShade="BF"/>
          <w:sz w:val="20"/>
          <w:szCs w:val="20"/>
        </w:rPr>
        <w:t xml:space="preserve">ych </w:t>
      </w:r>
      <w:r w:rsidR="00AD677F" w:rsidRPr="00C274B8">
        <w:rPr>
          <w:rFonts w:asciiTheme="majorHAnsi" w:hAnsiTheme="majorHAnsi" w:cstheme="majorHAnsi"/>
          <w:b/>
          <w:color w:val="2F5496" w:themeColor="accent1" w:themeShade="BF"/>
          <w:sz w:val="20"/>
          <w:szCs w:val="20"/>
        </w:rPr>
        <w:t>ubezpieczeniem</w:t>
      </w:r>
      <w:r w:rsidRPr="00C274B8">
        <w:rPr>
          <w:rFonts w:asciiTheme="majorHAnsi" w:hAnsiTheme="majorHAnsi" w:cstheme="majorHAnsi"/>
          <w:b/>
          <w:color w:val="2F5496" w:themeColor="accent1" w:themeShade="BF"/>
          <w:sz w:val="20"/>
          <w:szCs w:val="20"/>
        </w:rPr>
        <w:t>:</w:t>
      </w:r>
    </w:p>
    <w:p w14:paraId="099E4761" w14:textId="4EB2B5DC" w:rsidR="00CF2621" w:rsidRPr="00D54C0C" w:rsidRDefault="00CF2621" w:rsidP="00684299">
      <w:pPr>
        <w:pStyle w:val="Tekstpodstawowy"/>
        <w:numPr>
          <w:ilvl w:val="0"/>
          <w:numId w:val="11"/>
        </w:numPr>
        <w:tabs>
          <w:tab w:val="left" w:pos="8931"/>
        </w:tabs>
        <w:spacing w:after="0"/>
        <w:ind w:left="-142" w:right="-62" w:hanging="284"/>
        <w:rPr>
          <w:rFonts w:asciiTheme="majorHAnsi" w:hAnsiTheme="majorHAnsi" w:cstheme="majorHAnsi"/>
          <w:color w:val="3B3838" w:themeColor="background2" w:themeShade="40"/>
          <w:sz w:val="20"/>
          <w:szCs w:val="20"/>
        </w:rPr>
      </w:pPr>
      <w:r w:rsidRPr="00D54C0C">
        <w:rPr>
          <w:rFonts w:asciiTheme="majorHAnsi" w:hAnsiTheme="majorHAnsi" w:cstheme="majorHAnsi"/>
          <w:b/>
          <w:color w:val="3B3838" w:themeColor="background2" w:themeShade="40"/>
          <w:sz w:val="20"/>
          <w:szCs w:val="20"/>
        </w:rPr>
        <w:t xml:space="preserve">leczenie specjalistyczne </w:t>
      </w:r>
      <w:r w:rsidRPr="00D54C0C">
        <w:rPr>
          <w:rFonts w:asciiTheme="majorHAnsi" w:hAnsiTheme="majorHAnsi" w:cstheme="majorHAnsi"/>
          <w:color w:val="3B3838" w:themeColor="background2" w:themeShade="40"/>
          <w:sz w:val="20"/>
          <w:szCs w:val="20"/>
        </w:rPr>
        <w:t xml:space="preserve">- przeprowadzenie u ubezpieczonego w okresie odpowiedzialności PZU Życie SA specjalistycznego leczenia tj.: 1) chemioterapii albo radioterapii; 2) terapii interferonowej; 3) wszczepienia kardiowertera/defibrylatora; </w:t>
      </w:r>
      <w:r w:rsidR="008B6DD5">
        <w:rPr>
          <w:rFonts w:asciiTheme="majorHAnsi" w:hAnsiTheme="majorHAnsi" w:cstheme="majorHAnsi"/>
          <w:color w:val="3B3838" w:themeColor="background2" w:themeShade="40"/>
          <w:sz w:val="20"/>
          <w:szCs w:val="20"/>
        </w:rPr>
        <w:br/>
      </w:r>
      <w:r w:rsidRPr="00D54C0C">
        <w:rPr>
          <w:rFonts w:asciiTheme="majorHAnsi" w:hAnsiTheme="majorHAnsi" w:cstheme="majorHAnsi"/>
          <w:color w:val="3B3838" w:themeColor="background2" w:themeShade="40"/>
          <w:sz w:val="20"/>
          <w:szCs w:val="20"/>
        </w:rPr>
        <w:t>4) wszczepienia rozrusznika serca; 5) ablacji</w:t>
      </w:r>
      <w:r w:rsidR="00AB75E3" w:rsidRPr="00D54C0C">
        <w:rPr>
          <w:rFonts w:asciiTheme="majorHAnsi" w:hAnsiTheme="majorHAnsi" w:cstheme="majorHAnsi"/>
          <w:color w:val="3B3838" w:themeColor="background2" w:themeShade="40"/>
          <w:sz w:val="20"/>
          <w:szCs w:val="20"/>
        </w:rPr>
        <w:t>.</w:t>
      </w:r>
    </w:p>
    <w:p w14:paraId="1825017F" w14:textId="77777777" w:rsidR="00CF2621" w:rsidRPr="00D54C0C" w:rsidRDefault="00CF2621" w:rsidP="00684299">
      <w:pPr>
        <w:pStyle w:val="Tekstpodstawowy"/>
        <w:tabs>
          <w:tab w:val="left" w:pos="8931"/>
        </w:tabs>
        <w:spacing w:after="0"/>
        <w:ind w:left="-142" w:right="-62" w:hanging="284"/>
        <w:rPr>
          <w:rFonts w:asciiTheme="majorHAnsi" w:hAnsiTheme="majorHAnsi" w:cstheme="majorHAnsi"/>
          <w:color w:val="3B3838" w:themeColor="background2" w:themeShade="40"/>
          <w:sz w:val="10"/>
          <w:szCs w:val="10"/>
        </w:rPr>
      </w:pPr>
    </w:p>
    <w:p w14:paraId="5EB733E3" w14:textId="3902B767" w:rsidR="00CF2621" w:rsidRPr="00D54C0C" w:rsidRDefault="00CF2621" w:rsidP="00684299">
      <w:pPr>
        <w:pStyle w:val="Tekstpodstawowy"/>
        <w:numPr>
          <w:ilvl w:val="0"/>
          <w:numId w:val="11"/>
        </w:numPr>
        <w:tabs>
          <w:tab w:val="left" w:pos="8931"/>
        </w:tabs>
        <w:spacing w:after="0"/>
        <w:ind w:left="-142" w:right="-62" w:hanging="284"/>
        <w:rPr>
          <w:rFonts w:asciiTheme="majorHAnsi" w:hAnsiTheme="majorHAnsi" w:cstheme="majorHAnsi"/>
          <w:color w:val="3B3838" w:themeColor="background2" w:themeShade="40"/>
          <w:sz w:val="20"/>
          <w:szCs w:val="20"/>
        </w:rPr>
      </w:pPr>
      <w:r w:rsidRPr="00D54C0C">
        <w:rPr>
          <w:rFonts w:asciiTheme="majorHAnsi" w:hAnsiTheme="majorHAnsi" w:cstheme="majorHAnsi"/>
          <w:b/>
          <w:color w:val="3B3838" w:themeColor="background2" w:themeShade="40"/>
          <w:sz w:val="20"/>
          <w:szCs w:val="20"/>
        </w:rPr>
        <w:t>utrata zdrowia przez dziecko</w:t>
      </w:r>
      <w:r w:rsidRPr="00D54C0C">
        <w:rPr>
          <w:rFonts w:asciiTheme="majorHAnsi" w:hAnsiTheme="majorHAnsi" w:cstheme="majorHAnsi"/>
          <w:color w:val="3B3838" w:themeColor="background2" w:themeShade="40"/>
          <w:sz w:val="20"/>
          <w:szCs w:val="20"/>
        </w:rPr>
        <w:t xml:space="preserve"> - wystąpienie u dziecka w okresie odpowiedzialności jednej z następujących ciężkich chorób: ciężkie oparzenie, dystrofia mięśni, gorączka reumatyczna z przetrwałymi powikłaniami sercowymi, łagodny guz mózgu, nabyta niedokrwistość plastyczna, nabyta niedokrwistość hemolityczna, nabyta przewlekła choroba serca, nagminne porażenie dziecięce (</w:t>
      </w:r>
      <w:proofErr w:type="spellStart"/>
      <w:r w:rsidRPr="00D54C0C">
        <w:rPr>
          <w:rFonts w:asciiTheme="majorHAnsi" w:hAnsiTheme="majorHAnsi" w:cstheme="majorHAnsi"/>
          <w:color w:val="3B3838" w:themeColor="background2" w:themeShade="40"/>
          <w:sz w:val="20"/>
          <w:szCs w:val="20"/>
        </w:rPr>
        <w:t>poliomyelitis</w:t>
      </w:r>
      <w:proofErr w:type="spellEnd"/>
      <w:r w:rsidRPr="00D54C0C">
        <w:rPr>
          <w:rFonts w:asciiTheme="majorHAnsi" w:hAnsiTheme="majorHAnsi" w:cstheme="majorHAnsi"/>
          <w:color w:val="3B3838" w:themeColor="background2" w:themeShade="40"/>
          <w:sz w:val="20"/>
          <w:szCs w:val="20"/>
        </w:rPr>
        <w:t xml:space="preserve">), niewydolność nerek, nowotwór złośliwy, porażenie (paraliż), przewlekłe wirusowe zapalenie wątroby typu B lub C, śpiączka, tężec, utrata kończyn, utrata słuchu, utrata wzroku (ślepota), zakażenie HIV w wyniku transfuzji krwi, zapalenie mózgu, zapalenia opon mózgowo-rdzeniowych. W zależności od rodzaju choroby PZU </w:t>
      </w:r>
      <w:r w:rsidR="00DC6FE1" w:rsidRPr="00D54C0C">
        <w:rPr>
          <w:rFonts w:asciiTheme="majorHAnsi" w:hAnsiTheme="majorHAnsi" w:cstheme="majorHAnsi"/>
          <w:color w:val="3B3838" w:themeColor="background2" w:themeShade="40"/>
          <w:sz w:val="20"/>
          <w:szCs w:val="20"/>
        </w:rPr>
        <w:t xml:space="preserve">Życie SA </w:t>
      </w:r>
      <w:r w:rsidRPr="00D54C0C">
        <w:rPr>
          <w:rFonts w:asciiTheme="majorHAnsi" w:hAnsiTheme="majorHAnsi" w:cstheme="majorHAnsi"/>
          <w:color w:val="3B3838" w:themeColor="background2" w:themeShade="40"/>
          <w:sz w:val="20"/>
          <w:szCs w:val="20"/>
        </w:rPr>
        <w:t>wypłaca odpowiedni % sumy ubezpieczenia.</w:t>
      </w:r>
    </w:p>
    <w:p w14:paraId="354E61A2" w14:textId="77777777" w:rsidR="00CF2621" w:rsidRPr="00D54C0C" w:rsidRDefault="00CF2621" w:rsidP="00684299">
      <w:pPr>
        <w:pStyle w:val="Tekstpodstawowy"/>
        <w:tabs>
          <w:tab w:val="left" w:pos="8931"/>
        </w:tabs>
        <w:spacing w:after="0"/>
        <w:ind w:left="-142" w:right="-62" w:hanging="284"/>
        <w:rPr>
          <w:rFonts w:asciiTheme="majorHAnsi" w:hAnsiTheme="majorHAnsi" w:cstheme="majorHAnsi"/>
          <w:color w:val="3B3838" w:themeColor="background2" w:themeShade="40"/>
          <w:sz w:val="10"/>
          <w:szCs w:val="10"/>
        </w:rPr>
      </w:pPr>
    </w:p>
    <w:p w14:paraId="1B045959" w14:textId="77777777" w:rsidR="009B0C3B" w:rsidRPr="00D54C0C" w:rsidRDefault="00CF2621" w:rsidP="00684299">
      <w:pPr>
        <w:pStyle w:val="Tekstpodstawowy"/>
        <w:numPr>
          <w:ilvl w:val="0"/>
          <w:numId w:val="11"/>
        </w:numPr>
        <w:tabs>
          <w:tab w:val="left" w:pos="8931"/>
        </w:tabs>
        <w:spacing w:after="0"/>
        <w:ind w:left="-142" w:right="-62" w:hanging="284"/>
        <w:rPr>
          <w:rFonts w:asciiTheme="majorHAnsi" w:hAnsiTheme="majorHAnsi" w:cstheme="majorHAnsi"/>
          <w:color w:val="3B3838" w:themeColor="background2" w:themeShade="40"/>
          <w:sz w:val="20"/>
          <w:szCs w:val="20"/>
        </w:rPr>
      </w:pPr>
      <w:r w:rsidRPr="00D54C0C">
        <w:rPr>
          <w:rFonts w:asciiTheme="majorHAnsi" w:hAnsiTheme="majorHAnsi" w:cstheme="majorHAnsi"/>
          <w:b/>
          <w:color w:val="3B3838" w:themeColor="background2" w:themeShade="40"/>
          <w:sz w:val="20"/>
          <w:szCs w:val="20"/>
        </w:rPr>
        <w:t>karta apteczna</w:t>
      </w:r>
      <w:r w:rsidRPr="00D54C0C">
        <w:rPr>
          <w:rFonts w:asciiTheme="majorHAnsi" w:hAnsiTheme="majorHAnsi" w:cstheme="majorHAnsi"/>
          <w:color w:val="3B3838" w:themeColor="background2" w:themeShade="40"/>
          <w:sz w:val="20"/>
          <w:szCs w:val="20"/>
        </w:rPr>
        <w:t xml:space="preserve"> – uprawnia do odbioru w aptece dowolnych produktów o wartości określonej w umowie, </w:t>
      </w:r>
      <w:r w:rsidR="00DC6FE1" w:rsidRPr="00D54C0C">
        <w:rPr>
          <w:rFonts w:asciiTheme="majorHAnsi" w:hAnsiTheme="majorHAnsi" w:cstheme="majorHAnsi"/>
          <w:color w:val="3B3838" w:themeColor="background2" w:themeShade="40"/>
          <w:sz w:val="20"/>
          <w:szCs w:val="20"/>
        </w:rPr>
        <w:t xml:space="preserve">karta apteczna jest </w:t>
      </w:r>
      <w:r w:rsidRPr="00D54C0C">
        <w:rPr>
          <w:rFonts w:asciiTheme="majorHAnsi" w:hAnsiTheme="majorHAnsi" w:cstheme="majorHAnsi"/>
          <w:color w:val="3B3838" w:themeColor="background2" w:themeShade="40"/>
          <w:sz w:val="20"/>
          <w:szCs w:val="20"/>
        </w:rPr>
        <w:t xml:space="preserve">należna po uzyskaniu świadczenia za pobyt ubezpieczonego w szpitalu; maksymalnie 3 razy w ciągu jednego roku polisowego </w:t>
      </w:r>
      <w:r w:rsidR="00684299">
        <w:rPr>
          <w:rFonts w:asciiTheme="majorHAnsi" w:hAnsiTheme="majorHAnsi" w:cstheme="majorHAnsi"/>
          <w:color w:val="3B3838" w:themeColor="background2" w:themeShade="40"/>
          <w:sz w:val="20"/>
          <w:szCs w:val="20"/>
        </w:rPr>
        <w:br/>
      </w:r>
      <w:r w:rsidRPr="00D54C0C">
        <w:rPr>
          <w:rFonts w:asciiTheme="majorHAnsi" w:hAnsiTheme="majorHAnsi" w:cstheme="majorHAnsi"/>
          <w:color w:val="3B3838" w:themeColor="background2" w:themeShade="40"/>
          <w:sz w:val="20"/>
          <w:szCs w:val="20"/>
        </w:rPr>
        <w:t xml:space="preserve">dla pojedynczego ubezpieczonego. </w:t>
      </w:r>
      <w:r w:rsidR="009B0C3B" w:rsidRPr="00D54C0C">
        <w:rPr>
          <w:rFonts w:asciiTheme="majorHAnsi" w:hAnsiTheme="majorHAnsi" w:cstheme="majorHAnsi"/>
          <w:color w:val="3B3838" w:themeColor="background2" w:themeShade="40"/>
          <w:sz w:val="20"/>
          <w:szCs w:val="20"/>
        </w:rPr>
        <w:t>S</w:t>
      </w:r>
      <w:r w:rsidRPr="00D54C0C">
        <w:rPr>
          <w:rFonts w:asciiTheme="majorHAnsi" w:hAnsiTheme="majorHAnsi" w:cstheme="majorHAnsi"/>
          <w:color w:val="3B3838" w:themeColor="background2" w:themeShade="40"/>
          <w:sz w:val="20"/>
          <w:szCs w:val="20"/>
        </w:rPr>
        <w:t>ieć 6000 aptek w całej Polsce akceptuje Karty apteczne</w:t>
      </w:r>
      <w:r w:rsidR="009B0C3B" w:rsidRPr="00D54C0C">
        <w:rPr>
          <w:rFonts w:asciiTheme="majorHAnsi" w:hAnsiTheme="majorHAnsi" w:cstheme="majorHAnsi"/>
          <w:color w:val="3B3838" w:themeColor="background2" w:themeShade="40"/>
          <w:sz w:val="20"/>
          <w:szCs w:val="20"/>
        </w:rPr>
        <w:t>. A</w:t>
      </w:r>
      <w:r w:rsidRPr="00D54C0C">
        <w:rPr>
          <w:rFonts w:asciiTheme="majorHAnsi" w:hAnsiTheme="majorHAnsi" w:cstheme="majorHAnsi"/>
          <w:color w:val="3B3838" w:themeColor="background2" w:themeShade="40"/>
          <w:sz w:val="20"/>
          <w:szCs w:val="20"/>
        </w:rPr>
        <w:t xml:space="preserve">ktualny wykaz aptek akceptujących Karty apteczne jest dostępny na Infolinii Grupy PZU oraz na stronie internetowej </w:t>
      </w:r>
      <w:hyperlink r:id="rId14" w:history="1">
        <w:r w:rsidR="009B0C3B" w:rsidRPr="008B6DD5">
          <w:rPr>
            <w:rStyle w:val="Hipercze"/>
            <w:rFonts w:asciiTheme="majorHAnsi" w:hAnsiTheme="majorHAnsi" w:cstheme="majorHAnsi"/>
            <w:color w:val="2F5496" w:themeColor="accent1" w:themeShade="BF"/>
            <w:sz w:val="20"/>
            <w:szCs w:val="20"/>
          </w:rPr>
          <w:t>https://ubezpieczenia30.epruf.pl/znajdz_apteke</w:t>
        </w:r>
      </w:hyperlink>
      <w:r w:rsidR="009B0C3B" w:rsidRPr="00D54C0C">
        <w:rPr>
          <w:rFonts w:asciiTheme="majorHAnsi" w:hAnsiTheme="majorHAnsi" w:cstheme="majorHAnsi"/>
          <w:color w:val="3B3838" w:themeColor="background2" w:themeShade="40"/>
          <w:sz w:val="20"/>
          <w:szCs w:val="20"/>
        </w:rPr>
        <w:t>.</w:t>
      </w:r>
      <w:r w:rsidR="008B6DD5">
        <w:rPr>
          <w:rFonts w:asciiTheme="majorHAnsi" w:hAnsiTheme="majorHAnsi" w:cstheme="majorHAnsi"/>
          <w:color w:val="3B3838" w:themeColor="background2" w:themeShade="40"/>
          <w:sz w:val="20"/>
          <w:szCs w:val="20"/>
        </w:rPr>
        <w:t xml:space="preserve">  </w:t>
      </w:r>
      <w:r w:rsidR="009B0C3B" w:rsidRPr="00D54C0C">
        <w:rPr>
          <w:rFonts w:asciiTheme="majorHAnsi" w:hAnsiTheme="majorHAnsi" w:cstheme="majorHAnsi"/>
          <w:color w:val="3B3838" w:themeColor="background2" w:themeShade="40"/>
          <w:sz w:val="20"/>
          <w:szCs w:val="20"/>
        </w:rPr>
        <w:t xml:space="preserve"> </w:t>
      </w:r>
    </w:p>
    <w:p w14:paraId="10E4687A" w14:textId="77777777" w:rsidR="009B0C3B" w:rsidRPr="00D54C0C" w:rsidRDefault="009B0C3B" w:rsidP="00684299">
      <w:pPr>
        <w:pStyle w:val="Tekstpodstawowy"/>
        <w:tabs>
          <w:tab w:val="left" w:pos="8931"/>
        </w:tabs>
        <w:spacing w:after="0"/>
        <w:ind w:left="-142" w:right="-62" w:hanging="284"/>
        <w:rPr>
          <w:rFonts w:asciiTheme="majorHAnsi" w:hAnsiTheme="majorHAnsi" w:cstheme="majorHAnsi"/>
          <w:color w:val="3B3838" w:themeColor="background2" w:themeShade="40"/>
          <w:sz w:val="10"/>
          <w:szCs w:val="10"/>
        </w:rPr>
      </w:pPr>
    </w:p>
    <w:p w14:paraId="2588CC31" w14:textId="77777777" w:rsidR="009B0C3B" w:rsidRPr="00D54C0C" w:rsidRDefault="009B0C3B" w:rsidP="00684299">
      <w:pPr>
        <w:pStyle w:val="Tekstpodstawowy"/>
        <w:numPr>
          <w:ilvl w:val="0"/>
          <w:numId w:val="11"/>
        </w:numPr>
        <w:tabs>
          <w:tab w:val="left" w:pos="8931"/>
        </w:tabs>
        <w:spacing w:after="0"/>
        <w:ind w:left="-142" w:right="-62" w:hanging="284"/>
        <w:rPr>
          <w:rFonts w:asciiTheme="majorHAnsi" w:hAnsiTheme="majorHAnsi" w:cstheme="majorHAnsi"/>
          <w:color w:val="3B3838" w:themeColor="background2" w:themeShade="40"/>
          <w:sz w:val="20"/>
          <w:szCs w:val="20"/>
        </w:rPr>
      </w:pPr>
      <w:r w:rsidRPr="00D54C0C">
        <w:rPr>
          <w:rFonts w:asciiTheme="majorHAnsi" w:hAnsiTheme="majorHAnsi" w:cstheme="majorHAnsi"/>
          <w:b/>
          <w:color w:val="3B3838" w:themeColor="background2" w:themeShade="40"/>
          <w:sz w:val="20"/>
          <w:szCs w:val="20"/>
        </w:rPr>
        <w:t>Klub PZU POMOC w Życiu</w:t>
      </w:r>
      <w:r w:rsidRPr="00D54C0C">
        <w:rPr>
          <w:rFonts w:asciiTheme="majorHAnsi" w:hAnsiTheme="majorHAnsi" w:cstheme="majorHAnsi"/>
          <w:color w:val="3B3838" w:themeColor="background2" w:themeShade="40"/>
          <w:sz w:val="20"/>
          <w:szCs w:val="20"/>
        </w:rPr>
        <w:t xml:space="preserve"> – propozycja skierowana jest do osób ubezpieczonych grupowo w zakładzie pracy. Uczestnictwo </w:t>
      </w:r>
      <w:r w:rsidR="00684299">
        <w:rPr>
          <w:rFonts w:asciiTheme="majorHAnsi" w:hAnsiTheme="majorHAnsi" w:cstheme="majorHAnsi"/>
          <w:color w:val="3B3838" w:themeColor="background2" w:themeShade="40"/>
          <w:sz w:val="20"/>
          <w:szCs w:val="20"/>
        </w:rPr>
        <w:br/>
      </w:r>
      <w:r w:rsidRPr="00D54C0C">
        <w:rPr>
          <w:rFonts w:asciiTheme="majorHAnsi" w:hAnsiTheme="majorHAnsi" w:cstheme="majorHAnsi"/>
          <w:color w:val="3B3838" w:themeColor="background2" w:themeShade="40"/>
          <w:sz w:val="20"/>
          <w:szCs w:val="20"/>
        </w:rPr>
        <w:t xml:space="preserve">w klubie jest całkowicie dobrowolne i bezpłatne oraz oferuje Państwu dodatkowe korzyści. Zniżka na indywidualne ubezpieczenia majątkowe - dodatkowo umożliwiamy Państwu otrzymanie </w:t>
      </w:r>
      <w:r w:rsidRPr="00D54C0C">
        <w:rPr>
          <w:rFonts w:asciiTheme="majorHAnsi" w:hAnsiTheme="majorHAnsi" w:cstheme="majorHAnsi"/>
          <w:b/>
          <w:color w:val="3B3838" w:themeColor="background2" w:themeShade="40"/>
          <w:sz w:val="20"/>
          <w:szCs w:val="20"/>
        </w:rPr>
        <w:t>10% zniżki na indywidualne ubezpieczenia majątkowe</w:t>
      </w:r>
      <w:r w:rsidR="00B42BB1">
        <w:rPr>
          <w:rFonts w:asciiTheme="majorHAnsi" w:hAnsiTheme="majorHAnsi" w:cstheme="majorHAnsi"/>
          <w:color w:val="3B3838" w:themeColor="background2" w:themeShade="40"/>
          <w:sz w:val="20"/>
          <w:szCs w:val="20"/>
        </w:rPr>
        <w:t>:</w:t>
      </w:r>
    </w:p>
    <w:p w14:paraId="0C0E2C4D" w14:textId="77777777" w:rsidR="009B0C3B" w:rsidRPr="00D54C0C" w:rsidRDefault="009B0C3B" w:rsidP="009B0C3B">
      <w:pPr>
        <w:pStyle w:val="Tekstpodstawowy"/>
        <w:tabs>
          <w:tab w:val="left" w:pos="8931"/>
        </w:tabs>
        <w:spacing w:after="0"/>
        <w:ind w:left="-567" w:right="-62"/>
        <w:rPr>
          <w:rFonts w:asciiTheme="majorHAnsi" w:hAnsiTheme="majorHAnsi" w:cstheme="majorHAnsi"/>
          <w:color w:val="3B3838" w:themeColor="background2" w:themeShade="40"/>
          <w:sz w:val="10"/>
          <w:szCs w:val="10"/>
        </w:rPr>
      </w:pPr>
    </w:p>
    <w:tbl>
      <w:tblPr>
        <w:tblStyle w:val="Tabela-Siatka"/>
        <w:tblW w:w="1034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6379"/>
      </w:tblGrid>
      <w:tr w:rsidR="00D54C0C" w:rsidRPr="00D54C0C" w14:paraId="31A17593" w14:textId="77777777" w:rsidTr="00684299">
        <w:tc>
          <w:tcPr>
            <w:tcW w:w="3964" w:type="dxa"/>
          </w:tcPr>
          <w:p w14:paraId="16C637CE" w14:textId="77777777" w:rsidR="009B0C3B" w:rsidRPr="00D54C0C" w:rsidRDefault="009B0C3B" w:rsidP="009B0C3B">
            <w:pPr>
              <w:pStyle w:val="Tekstpodstawowy"/>
              <w:tabs>
                <w:tab w:val="left" w:pos="8931"/>
              </w:tabs>
              <w:spacing w:after="0"/>
              <w:ind w:left="24" w:right="-62"/>
              <w:rPr>
                <w:rFonts w:asciiTheme="majorHAnsi" w:hAnsiTheme="majorHAnsi" w:cstheme="majorHAnsi"/>
                <w:b/>
                <w:color w:val="3B3838" w:themeColor="background2" w:themeShade="40"/>
                <w:sz w:val="20"/>
                <w:szCs w:val="20"/>
              </w:rPr>
            </w:pPr>
            <w:r w:rsidRPr="00D54C0C">
              <w:rPr>
                <w:rFonts w:asciiTheme="majorHAnsi" w:hAnsiTheme="majorHAnsi" w:cstheme="majorHAnsi"/>
                <w:b/>
                <w:color w:val="3B3838" w:themeColor="background2" w:themeShade="40"/>
                <w:sz w:val="20"/>
                <w:szCs w:val="20"/>
              </w:rPr>
              <w:t>Ubezpieczenia komunikacyjne PZU SA:</w:t>
            </w:r>
          </w:p>
        </w:tc>
        <w:tc>
          <w:tcPr>
            <w:tcW w:w="6379" w:type="dxa"/>
          </w:tcPr>
          <w:p w14:paraId="4D57854B" w14:textId="77777777" w:rsidR="009B0C3B" w:rsidRPr="00D54C0C" w:rsidRDefault="009B0C3B" w:rsidP="009B0C3B">
            <w:pPr>
              <w:pStyle w:val="Tekstpodstawowy"/>
              <w:tabs>
                <w:tab w:val="left" w:pos="8931"/>
              </w:tabs>
              <w:spacing w:after="0"/>
              <w:ind w:right="-62"/>
              <w:rPr>
                <w:rFonts w:asciiTheme="majorHAnsi" w:hAnsiTheme="majorHAnsi" w:cstheme="majorHAnsi"/>
                <w:b/>
                <w:color w:val="3B3838" w:themeColor="background2" w:themeShade="40"/>
                <w:sz w:val="20"/>
                <w:szCs w:val="20"/>
              </w:rPr>
            </w:pPr>
            <w:r w:rsidRPr="00D54C0C">
              <w:rPr>
                <w:rFonts w:asciiTheme="majorHAnsi" w:hAnsiTheme="majorHAnsi" w:cstheme="majorHAnsi"/>
                <w:b/>
                <w:color w:val="3B3838" w:themeColor="background2" w:themeShade="40"/>
                <w:sz w:val="20"/>
                <w:szCs w:val="20"/>
              </w:rPr>
              <w:t>Ubezpieczenia majątkowe PZU SA:</w:t>
            </w:r>
          </w:p>
        </w:tc>
      </w:tr>
      <w:tr w:rsidR="00D54C0C" w:rsidRPr="00D54C0C" w14:paraId="0B6FD888" w14:textId="77777777" w:rsidTr="00684299">
        <w:tc>
          <w:tcPr>
            <w:tcW w:w="3964" w:type="dxa"/>
          </w:tcPr>
          <w:p w14:paraId="1A284E63" w14:textId="77777777" w:rsidR="009B0C3B" w:rsidRPr="00D54C0C" w:rsidRDefault="009B0C3B" w:rsidP="009B0C3B">
            <w:pPr>
              <w:pStyle w:val="Tekstpodstawowy"/>
              <w:numPr>
                <w:ilvl w:val="0"/>
                <w:numId w:val="11"/>
              </w:numPr>
              <w:tabs>
                <w:tab w:val="clear" w:pos="502"/>
                <w:tab w:val="num" w:pos="308"/>
                <w:tab w:val="left" w:pos="8931"/>
              </w:tabs>
              <w:spacing w:after="0"/>
              <w:ind w:right="-62"/>
              <w:rPr>
                <w:rFonts w:asciiTheme="majorHAnsi" w:hAnsiTheme="majorHAnsi" w:cstheme="majorHAnsi"/>
                <w:color w:val="3B3838" w:themeColor="background2" w:themeShade="40"/>
                <w:sz w:val="18"/>
                <w:szCs w:val="18"/>
              </w:rPr>
            </w:pPr>
            <w:r w:rsidRPr="00D54C0C">
              <w:rPr>
                <w:rFonts w:asciiTheme="majorHAnsi" w:hAnsiTheme="majorHAnsi" w:cstheme="majorHAnsi"/>
                <w:color w:val="3B3838" w:themeColor="background2" w:themeShade="40"/>
                <w:sz w:val="18"/>
                <w:szCs w:val="18"/>
              </w:rPr>
              <w:t>PZU AUTO (gr. 4000) na wybrane produkty:</w:t>
            </w:r>
          </w:p>
        </w:tc>
        <w:tc>
          <w:tcPr>
            <w:tcW w:w="6379" w:type="dxa"/>
          </w:tcPr>
          <w:p w14:paraId="1753F878" w14:textId="77777777" w:rsidR="009B0C3B" w:rsidRPr="00D54C0C" w:rsidRDefault="009B0C3B" w:rsidP="009B0C3B">
            <w:pPr>
              <w:pStyle w:val="Tekstpodstawowy"/>
              <w:numPr>
                <w:ilvl w:val="0"/>
                <w:numId w:val="11"/>
              </w:numPr>
              <w:tabs>
                <w:tab w:val="clear" w:pos="502"/>
                <w:tab w:val="num" w:pos="319"/>
                <w:tab w:val="left" w:pos="8931"/>
              </w:tabs>
              <w:spacing w:after="0"/>
              <w:ind w:left="460" w:right="-62"/>
              <w:rPr>
                <w:rFonts w:asciiTheme="majorHAnsi" w:hAnsiTheme="majorHAnsi" w:cstheme="majorHAnsi"/>
                <w:color w:val="3B3838" w:themeColor="background2" w:themeShade="40"/>
                <w:sz w:val="18"/>
                <w:szCs w:val="18"/>
              </w:rPr>
            </w:pPr>
            <w:r w:rsidRPr="00D54C0C">
              <w:rPr>
                <w:rFonts w:asciiTheme="majorHAnsi" w:hAnsiTheme="majorHAnsi" w:cstheme="majorHAnsi"/>
                <w:color w:val="3B3838" w:themeColor="background2" w:themeShade="40"/>
                <w:sz w:val="18"/>
                <w:szCs w:val="18"/>
              </w:rPr>
              <w:t>PZU Dom (gr. 5000)</w:t>
            </w:r>
          </w:p>
        </w:tc>
      </w:tr>
      <w:tr w:rsidR="00D54C0C" w:rsidRPr="00D54C0C" w14:paraId="4F2D2E32" w14:textId="77777777" w:rsidTr="00684299">
        <w:tc>
          <w:tcPr>
            <w:tcW w:w="3964" w:type="dxa"/>
          </w:tcPr>
          <w:p w14:paraId="5CD29114" w14:textId="77777777" w:rsidR="009B0C3B" w:rsidRPr="00D54C0C" w:rsidRDefault="009B0C3B" w:rsidP="009B0C3B">
            <w:pPr>
              <w:pStyle w:val="Tekstpodstawowy"/>
              <w:numPr>
                <w:ilvl w:val="0"/>
                <w:numId w:val="11"/>
              </w:numPr>
              <w:tabs>
                <w:tab w:val="clear" w:pos="502"/>
                <w:tab w:val="num" w:pos="308"/>
                <w:tab w:val="left" w:pos="8931"/>
              </w:tabs>
              <w:spacing w:after="0"/>
              <w:ind w:right="-62"/>
              <w:rPr>
                <w:rFonts w:asciiTheme="majorHAnsi" w:hAnsiTheme="majorHAnsi" w:cstheme="majorHAnsi"/>
                <w:color w:val="3B3838" w:themeColor="background2" w:themeShade="40"/>
                <w:sz w:val="18"/>
                <w:szCs w:val="18"/>
              </w:rPr>
            </w:pPr>
            <w:r w:rsidRPr="00D54C0C">
              <w:rPr>
                <w:rFonts w:asciiTheme="majorHAnsi" w:hAnsiTheme="majorHAnsi" w:cstheme="majorHAnsi"/>
                <w:color w:val="3B3838" w:themeColor="background2" w:themeShade="40"/>
                <w:sz w:val="18"/>
                <w:szCs w:val="18"/>
              </w:rPr>
              <w:t>401 – PZU Auto AC</w:t>
            </w:r>
          </w:p>
        </w:tc>
        <w:tc>
          <w:tcPr>
            <w:tcW w:w="6379" w:type="dxa"/>
          </w:tcPr>
          <w:p w14:paraId="15148489" w14:textId="77777777" w:rsidR="009B0C3B" w:rsidRPr="00D54C0C" w:rsidRDefault="009B0C3B" w:rsidP="009B0C3B">
            <w:pPr>
              <w:pStyle w:val="Tekstpodstawowy"/>
              <w:numPr>
                <w:ilvl w:val="0"/>
                <w:numId w:val="11"/>
              </w:numPr>
              <w:tabs>
                <w:tab w:val="clear" w:pos="502"/>
                <w:tab w:val="num" w:pos="319"/>
                <w:tab w:val="left" w:pos="8931"/>
              </w:tabs>
              <w:spacing w:after="0"/>
              <w:ind w:left="460" w:right="-62"/>
              <w:rPr>
                <w:rFonts w:asciiTheme="majorHAnsi" w:hAnsiTheme="majorHAnsi" w:cstheme="majorHAnsi"/>
                <w:color w:val="3B3838" w:themeColor="background2" w:themeShade="40"/>
                <w:sz w:val="18"/>
                <w:szCs w:val="18"/>
              </w:rPr>
            </w:pPr>
            <w:r w:rsidRPr="00D54C0C">
              <w:rPr>
                <w:rFonts w:asciiTheme="majorHAnsi" w:hAnsiTheme="majorHAnsi" w:cstheme="majorHAnsi"/>
                <w:color w:val="3B3838" w:themeColor="background2" w:themeShade="40"/>
                <w:sz w:val="18"/>
                <w:szCs w:val="18"/>
              </w:rPr>
              <w:t>PZU Gospodarstwo Rolne (gr. 8000)</w:t>
            </w:r>
          </w:p>
        </w:tc>
      </w:tr>
      <w:tr w:rsidR="00D54C0C" w:rsidRPr="00D54C0C" w14:paraId="65B8FCFD" w14:textId="77777777" w:rsidTr="00684299">
        <w:tc>
          <w:tcPr>
            <w:tcW w:w="3964" w:type="dxa"/>
          </w:tcPr>
          <w:p w14:paraId="1352175F" w14:textId="77777777" w:rsidR="009B0C3B" w:rsidRPr="00D54C0C" w:rsidRDefault="009B0C3B" w:rsidP="009B0C3B">
            <w:pPr>
              <w:pStyle w:val="Tekstpodstawowy"/>
              <w:numPr>
                <w:ilvl w:val="0"/>
                <w:numId w:val="11"/>
              </w:numPr>
              <w:tabs>
                <w:tab w:val="clear" w:pos="502"/>
                <w:tab w:val="num" w:pos="308"/>
                <w:tab w:val="left" w:pos="8931"/>
              </w:tabs>
              <w:spacing w:after="0"/>
              <w:ind w:right="-62"/>
              <w:rPr>
                <w:rFonts w:asciiTheme="majorHAnsi" w:hAnsiTheme="majorHAnsi" w:cstheme="majorHAnsi"/>
                <w:color w:val="3B3838" w:themeColor="background2" w:themeShade="40"/>
                <w:sz w:val="18"/>
                <w:szCs w:val="18"/>
              </w:rPr>
            </w:pPr>
            <w:r w:rsidRPr="00D54C0C">
              <w:rPr>
                <w:rFonts w:asciiTheme="majorHAnsi" w:hAnsiTheme="majorHAnsi" w:cstheme="majorHAnsi"/>
                <w:color w:val="3B3838" w:themeColor="background2" w:themeShade="40"/>
                <w:sz w:val="18"/>
                <w:szCs w:val="18"/>
              </w:rPr>
              <w:t>403 – PZU Auto OC</w:t>
            </w:r>
          </w:p>
        </w:tc>
        <w:tc>
          <w:tcPr>
            <w:tcW w:w="6379" w:type="dxa"/>
          </w:tcPr>
          <w:p w14:paraId="4F575DDE" w14:textId="77777777" w:rsidR="009B0C3B" w:rsidRPr="00D54C0C" w:rsidRDefault="009B0C3B" w:rsidP="009B0C3B">
            <w:pPr>
              <w:pStyle w:val="Tekstpodstawowy"/>
              <w:numPr>
                <w:ilvl w:val="0"/>
                <w:numId w:val="11"/>
              </w:numPr>
              <w:tabs>
                <w:tab w:val="clear" w:pos="502"/>
                <w:tab w:val="num" w:pos="319"/>
                <w:tab w:val="left" w:pos="8931"/>
              </w:tabs>
              <w:spacing w:after="0"/>
              <w:ind w:left="460" w:right="-62"/>
              <w:rPr>
                <w:rFonts w:asciiTheme="majorHAnsi" w:hAnsiTheme="majorHAnsi" w:cstheme="majorHAnsi"/>
                <w:color w:val="3B3838" w:themeColor="background2" w:themeShade="40"/>
                <w:sz w:val="18"/>
                <w:szCs w:val="18"/>
              </w:rPr>
            </w:pPr>
            <w:r w:rsidRPr="00D54C0C">
              <w:rPr>
                <w:rFonts w:asciiTheme="majorHAnsi" w:hAnsiTheme="majorHAnsi" w:cstheme="majorHAnsi"/>
                <w:color w:val="3B3838" w:themeColor="background2" w:themeShade="40"/>
                <w:sz w:val="18"/>
                <w:szCs w:val="18"/>
              </w:rPr>
              <w:t>818010 – PZU Gospodarstwo Rolne Budynki Obowiązkowe</w:t>
            </w:r>
          </w:p>
        </w:tc>
      </w:tr>
      <w:tr w:rsidR="00D54C0C" w:rsidRPr="00D54C0C" w14:paraId="2238533D" w14:textId="77777777" w:rsidTr="00684299">
        <w:tc>
          <w:tcPr>
            <w:tcW w:w="3964" w:type="dxa"/>
          </w:tcPr>
          <w:p w14:paraId="04CE72F8" w14:textId="77777777" w:rsidR="009B0C3B" w:rsidRPr="00D54C0C" w:rsidRDefault="009B0C3B" w:rsidP="009B0C3B">
            <w:pPr>
              <w:pStyle w:val="Tekstpodstawowy"/>
              <w:numPr>
                <w:ilvl w:val="0"/>
                <w:numId w:val="11"/>
              </w:numPr>
              <w:tabs>
                <w:tab w:val="clear" w:pos="502"/>
                <w:tab w:val="num" w:pos="308"/>
                <w:tab w:val="left" w:pos="8931"/>
              </w:tabs>
              <w:spacing w:after="0"/>
              <w:ind w:right="-62"/>
              <w:rPr>
                <w:rFonts w:asciiTheme="majorHAnsi" w:hAnsiTheme="majorHAnsi" w:cstheme="majorHAnsi"/>
                <w:color w:val="3B3838" w:themeColor="background2" w:themeShade="40"/>
                <w:sz w:val="18"/>
                <w:szCs w:val="18"/>
              </w:rPr>
            </w:pPr>
            <w:r w:rsidRPr="00D54C0C">
              <w:rPr>
                <w:rFonts w:asciiTheme="majorHAnsi" w:hAnsiTheme="majorHAnsi" w:cstheme="majorHAnsi"/>
                <w:color w:val="3B3838" w:themeColor="background2" w:themeShade="40"/>
                <w:sz w:val="18"/>
                <w:szCs w:val="18"/>
              </w:rPr>
              <w:t xml:space="preserve">407 – PZU Auto NNW Max </w:t>
            </w:r>
          </w:p>
        </w:tc>
        <w:tc>
          <w:tcPr>
            <w:tcW w:w="6379" w:type="dxa"/>
          </w:tcPr>
          <w:p w14:paraId="7F1D4DA3" w14:textId="77777777" w:rsidR="009B0C3B" w:rsidRPr="00D54C0C" w:rsidRDefault="009B0C3B" w:rsidP="009B0C3B">
            <w:pPr>
              <w:pStyle w:val="Tekstpodstawowy"/>
              <w:numPr>
                <w:ilvl w:val="0"/>
                <w:numId w:val="11"/>
              </w:numPr>
              <w:tabs>
                <w:tab w:val="clear" w:pos="502"/>
                <w:tab w:val="num" w:pos="319"/>
                <w:tab w:val="left" w:pos="8931"/>
              </w:tabs>
              <w:spacing w:after="0"/>
              <w:ind w:left="460" w:right="-62"/>
              <w:rPr>
                <w:rFonts w:asciiTheme="majorHAnsi" w:hAnsiTheme="majorHAnsi" w:cstheme="majorHAnsi"/>
                <w:color w:val="3B3838" w:themeColor="background2" w:themeShade="40"/>
                <w:sz w:val="18"/>
                <w:szCs w:val="18"/>
              </w:rPr>
            </w:pPr>
            <w:r w:rsidRPr="00D54C0C">
              <w:rPr>
                <w:rFonts w:asciiTheme="majorHAnsi" w:hAnsiTheme="majorHAnsi" w:cstheme="majorHAnsi"/>
                <w:color w:val="3B3838" w:themeColor="background2" w:themeShade="40"/>
                <w:sz w:val="18"/>
                <w:szCs w:val="18"/>
              </w:rPr>
              <w:t>D18020 – PZU Gospodarstwo Rolne OC Obowiązkowe Rolnika</w:t>
            </w:r>
          </w:p>
        </w:tc>
      </w:tr>
      <w:tr w:rsidR="00D54C0C" w:rsidRPr="00D54C0C" w14:paraId="217209AD" w14:textId="77777777" w:rsidTr="00684299">
        <w:tc>
          <w:tcPr>
            <w:tcW w:w="3964" w:type="dxa"/>
          </w:tcPr>
          <w:p w14:paraId="65DE09B9" w14:textId="77777777" w:rsidR="009B0C3B" w:rsidRPr="00D54C0C" w:rsidRDefault="009B0C3B" w:rsidP="009B0C3B">
            <w:pPr>
              <w:pStyle w:val="Tekstpodstawowy"/>
              <w:tabs>
                <w:tab w:val="left" w:pos="8931"/>
              </w:tabs>
              <w:spacing w:after="0"/>
              <w:ind w:right="-62"/>
              <w:rPr>
                <w:rFonts w:asciiTheme="majorHAnsi" w:hAnsiTheme="majorHAnsi" w:cstheme="majorHAnsi"/>
                <w:color w:val="3B3838" w:themeColor="background2" w:themeShade="40"/>
                <w:sz w:val="20"/>
                <w:szCs w:val="20"/>
              </w:rPr>
            </w:pPr>
          </w:p>
        </w:tc>
        <w:tc>
          <w:tcPr>
            <w:tcW w:w="6379" w:type="dxa"/>
          </w:tcPr>
          <w:p w14:paraId="1227F1C0" w14:textId="77777777" w:rsidR="009B0C3B" w:rsidRPr="00D54C0C" w:rsidRDefault="009B0C3B" w:rsidP="009B0C3B">
            <w:pPr>
              <w:pStyle w:val="Tekstpodstawowy"/>
              <w:numPr>
                <w:ilvl w:val="0"/>
                <w:numId w:val="11"/>
              </w:numPr>
              <w:tabs>
                <w:tab w:val="clear" w:pos="502"/>
                <w:tab w:val="num" w:pos="319"/>
                <w:tab w:val="left" w:pos="8931"/>
              </w:tabs>
              <w:spacing w:after="0"/>
              <w:ind w:left="460" w:right="-62"/>
              <w:rPr>
                <w:rFonts w:asciiTheme="majorHAnsi" w:hAnsiTheme="majorHAnsi" w:cstheme="majorHAnsi"/>
                <w:color w:val="3B3838" w:themeColor="background2" w:themeShade="40"/>
                <w:sz w:val="18"/>
                <w:szCs w:val="18"/>
              </w:rPr>
            </w:pPr>
            <w:r w:rsidRPr="00D54C0C">
              <w:rPr>
                <w:rFonts w:asciiTheme="majorHAnsi" w:hAnsiTheme="majorHAnsi" w:cstheme="majorHAnsi"/>
                <w:color w:val="3B3838" w:themeColor="background2" w:themeShade="40"/>
                <w:sz w:val="18"/>
                <w:szCs w:val="18"/>
              </w:rPr>
              <w:t>818030 – PZU Gospodarstwo Rolne Mienie</w:t>
            </w:r>
          </w:p>
        </w:tc>
      </w:tr>
      <w:tr w:rsidR="00D54C0C" w:rsidRPr="00D54C0C" w14:paraId="03C91410" w14:textId="77777777" w:rsidTr="00684299">
        <w:tc>
          <w:tcPr>
            <w:tcW w:w="3964" w:type="dxa"/>
          </w:tcPr>
          <w:p w14:paraId="2EE9EACB" w14:textId="77777777" w:rsidR="009B0C3B" w:rsidRPr="00D54C0C" w:rsidRDefault="009B0C3B" w:rsidP="009B0C3B">
            <w:pPr>
              <w:pStyle w:val="Tekstpodstawowy"/>
              <w:tabs>
                <w:tab w:val="left" w:pos="8931"/>
              </w:tabs>
              <w:spacing w:after="0"/>
              <w:ind w:right="-62"/>
              <w:rPr>
                <w:rFonts w:asciiTheme="majorHAnsi" w:hAnsiTheme="majorHAnsi" w:cstheme="majorHAnsi"/>
                <w:color w:val="3B3838" w:themeColor="background2" w:themeShade="40"/>
                <w:sz w:val="20"/>
                <w:szCs w:val="20"/>
              </w:rPr>
            </w:pPr>
          </w:p>
        </w:tc>
        <w:tc>
          <w:tcPr>
            <w:tcW w:w="6379" w:type="dxa"/>
          </w:tcPr>
          <w:p w14:paraId="5EE14962" w14:textId="77777777" w:rsidR="009B0C3B" w:rsidRPr="00D54C0C" w:rsidRDefault="009B0C3B" w:rsidP="009B0C3B">
            <w:pPr>
              <w:pStyle w:val="Tekstpodstawowy"/>
              <w:numPr>
                <w:ilvl w:val="0"/>
                <w:numId w:val="11"/>
              </w:numPr>
              <w:tabs>
                <w:tab w:val="clear" w:pos="502"/>
                <w:tab w:val="num" w:pos="319"/>
                <w:tab w:val="left" w:pos="8931"/>
              </w:tabs>
              <w:spacing w:after="0"/>
              <w:ind w:left="460" w:right="-62"/>
              <w:rPr>
                <w:rFonts w:asciiTheme="majorHAnsi" w:hAnsiTheme="majorHAnsi" w:cstheme="majorHAnsi"/>
                <w:color w:val="3B3838" w:themeColor="background2" w:themeShade="40"/>
                <w:sz w:val="18"/>
                <w:szCs w:val="18"/>
              </w:rPr>
            </w:pPr>
            <w:r w:rsidRPr="00D54C0C">
              <w:rPr>
                <w:rFonts w:asciiTheme="majorHAnsi" w:hAnsiTheme="majorHAnsi" w:cstheme="majorHAnsi"/>
                <w:color w:val="3B3838" w:themeColor="background2" w:themeShade="40"/>
                <w:sz w:val="18"/>
                <w:szCs w:val="18"/>
              </w:rPr>
              <w:t>118040 – PZU Gospodarstwo Rolne NNW</w:t>
            </w:r>
          </w:p>
        </w:tc>
      </w:tr>
      <w:tr w:rsidR="00D54C0C" w:rsidRPr="00D54C0C" w14:paraId="26E14B04" w14:textId="77777777" w:rsidTr="00684299">
        <w:tc>
          <w:tcPr>
            <w:tcW w:w="3964" w:type="dxa"/>
          </w:tcPr>
          <w:p w14:paraId="54136D06" w14:textId="77777777" w:rsidR="009B0C3B" w:rsidRPr="00D54C0C" w:rsidRDefault="009B0C3B" w:rsidP="009B0C3B">
            <w:pPr>
              <w:pStyle w:val="Tekstpodstawowy"/>
              <w:tabs>
                <w:tab w:val="left" w:pos="8931"/>
              </w:tabs>
              <w:spacing w:after="0"/>
              <w:ind w:right="-62"/>
              <w:rPr>
                <w:rFonts w:asciiTheme="majorHAnsi" w:hAnsiTheme="majorHAnsi" w:cstheme="majorHAnsi"/>
                <w:color w:val="3B3838" w:themeColor="background2" w:themeShade="40"/>
                <w:sz w:val="20"/>
                <w:szCs w:val="20"/>
              </w:rPr>
            </w:pPr>
          </w:p>
        </w:tc>
        <w:tc>
          <w:tcPr>
            <w:tcW w:w="6379" w:type="dxa"/>
          </w:tcPr>
          <w:p w14:paraId="084A5666" w14:textId="77777777" w:rsidR="009B0C3B" w:rsidRPr="00D54C0C" w:rsidRDefault="009B0C3B" w:rsidP="009B0C3B">
            <w:pPr>
              <w:pStyle w:val="Tekstpodstawowy"/>
              <w:numPr>
                <w:ilvl w:val="0"/>
                <w:numId w:val="11"/>
              </w:numPr>
              <w:tabs>
                <w:tab w:val="clear" w:pos="502"/>
                <w:tab w:val="num" w:pos="319"/>
                <w:tab w:val="left" w:pos="8931"/>
              </w:tabs>
              <w:spacing w:after="0"/>
              <w:ind w:left="460" w:right="-62" w:hanging="357"/>
              <w:rPr>
                <w:rFonts w:asciiTheme="majorHAnsi" w:hAnsiTheme="majorHAnsi" w:cstheme="majorHAnsi"/>
                <w:color w:val="3B3838" w:themeColor="background2" w:themeShade="40"/>
                <w:sz w:val="18"/>
                <w:szCs w:val="18"/>
              </w:rPr>
            </w:pPr>
            <w:r w:rsidRPr="00D54C0C">
              <w:rPr>
                <w:rFonts w:asciiTheme="majorHAnsi" w:hAnsiTheme="majorHAnsi" w:cstheme="majorHAnsi"/>
                <w:color w:val="3B3838" w:themeColor="background2" w:themeShade="40"/>
                <w:sz w:val="18"/>
                <w:szCs w:val="18"/>
              </w:rPr>
              <w:t>PZU NNW – gr. 701, szablon oferty NNW ogólne, umowy ind. i rodzinne</w:t>
            </w:r>
          </w:p>
        </w:tc>
      </w:tr>
      <w:tr w:rsidR="00D54C0C" w:rsidRPr="00D54C0C" w14:paraId="01FA8CDE" w14:textId="77777777" w:rsidTr="00684299">
        <w:tc>
          <w:tcPr>
            <w:tcW w:w="3964" w:type="dxa"/>
          </w:tcPr>
          <w:p w14:paraId="2C07A8A1" w14:textId="77777777" w:rsidR="009B0C3B" w:rsidRPr="00D54C0C" w:rsidRDefault="009B0C3B" w:rsidP="009B0C3B">
            <w:pPr>
              <w:pStyle w:val="Tekstpodstawowy"/>
              <w:tabs>
                <w:tab w:val="left" w:pos="8931"/>
              </w:tabs>
              <w:spacing w:after="0"/>
              <w:ind w:right="-62"/>
              <w:rPr>
                <w:rFonts w:asciiTheme="majorHAnsi" w:hAnsiTheme="majorHAnsi" w:cstheme="majorHAnsi"/>
                <w:color w:val="3B3838" w:themeColor="background2" w:themeShade="40"/>
                <w:sz w:val="20"/>
                <w:szCs w:val="20"/>
              </w:rPr>
            </w:pPr>
          </w:p>
        </w:tc>
        <w:tc>
          <w:tcPr>
            <w:tcW w:w="6379" w:type="dxa"/>
          </w:tcPr>
          <w:p w14:paraId="3CDCE99A" w14:textId="77777777" w:rsidR="009B0C3B" w:rsidRPr="00D54C0C" w:rsidRDefault="009B0C3B" w:rsidP="009B0C3B">
            <w:pPr>
              <w:pStyle w:val="Tekstpodstawowy"/>
              <w:numPr>
                <w:ilvl w:val="0"/>
                <w:numId w:val="11"/>
              </w:numPr>
              <w:tabs>
                <w:tab w:val="clear" w:pos="502"/>
                <w:tab w:val="num" w:pos="319"/>
                <w:tab w:val="left" w:pos="8931"/>
              </w:tabs>
              <w:spacing w:after="0"/>
              <w:ind w:left="460" w:right="-62"/>
              <w:rPr>
                <w:rFonts w:asciiTheme="majorHAnsi" w:hAnsiTheme="majorHAnsi" w:cstheme="majorHAnsi"/>
                <w:color w:val="3B3838" w:themeColor="background2" w:themeShade="40"/>
                <w:sz w:val="18"/>
                <w:szCs w:val="18"/>
              </w:rPr>
            </w:pPr>
            <w:r w:rsidRPr="00D54C0C">
              <w:rPr>
                <w:rFonts w:asciiTheme="majorHAnsi" w:hAnsiTheme="majorHAnsi" w:cstheme="majorHAnsi"/>
                <w:color w:val="3B3838" w:themeColor="background2" w:themeShade="40"/>
                <w:sz w:val="18"/>
                <w:szCs w:val="18"/>
              </w:rPr>
              <w:t>PZU Wojażer – gr. 711, umowy indywidualne i rodzinne</w:t>
            </w:r>
          </w:p>
        </w:tc>
      </w:tr>
    </w:tbl>
    <w:p w14:paraId="03FAE4E9" w14:textId="77777777" w:rsidR="00DB160D" w:rsidRPr="00812670" w:rsidRDefault="00DB160D" w:rsidP="00DB160D">
      <w:pPr>
        <w:spacing w:after="0"/>
        <w:ind w:left="-567"/>
        <w:rPr>
          <w:rFonts w:asciiTheme="majorHAnsi" w:hAnsiTheme="majorHAnsi" w:cstheme="majorHAnsi"/>
          <w:b/>
          <w:color w:val="2F5496" w:themeColor="accent1" w:themeShade="BF"/>
          <w:sz w:val="20"/>
          <w:szCs w:val="20"/>
        </w:rPr>
      </w:pPr>
      <w:r w:rsidRPr="00812670">
        <w:rPr>
          <w:rFonts w:asciiTheme="majorHAnsi" w:hAnsiTheme="majorHAnsi" w:cstheme="majorHAnsi"/>
          <w:b/>
          <w:color w:val="2F5496" w:themeColor="accent1" w:themeShade="BF"/>
          <w:sz w:val="20"/>
          <w:szCs w:val="20"/>
        </w:rPr>
        <w:t>Jak przystąpić do ubezpieczenia?</w:t>
      </w:r>
    </w:p>
    <w:p w14:paraId="4B2C8454" w14:textId="77777777" w:rsidR="006D2642" w:rsidRPr="00DC6FE1" w:rsidRDefault="00DB160D" w:rsidP="004D2E4C">
      <w:pPr>
        <w:spacing w:after="0" w:line="240" w:lineRule="auto"/>
        <w:ind w:left="-567"/>
        <w:jc w:val="both"/>
        <w:rPr>
          <w:rFonts w:asciiTheme="majorHAnsi" w:hAnsiTheme="majorHAnsi" w:cstheme="majorHAnsi"/>
          <w:sz w:val="20"/>
          <w:szCs w:val="20"/>
        </w:rPr>
      </w:pPr>
      <w:r w:rsidRPr="00D54C0C">
        <w:rPr>
          <w:rFonts w:asciiTheme="majorHAnsi" w:hAnsiTheme="majorHAnsi" w:cstheme="majorHAnsi"/>
          <w:color w:val="3B3838" w:themeColor="background2" w:themeShade="40"/>
          <w:sz w:val="20"/>
          <w:szCs w:val="20"/>
        </w:rPr>
        <w:t>Aby zostać ubezpieczonym</w:t>
      </w:r>
      <w:r w:rsidR="006E0775">
        <w:rPr>
          <w:rFonts w:asciiTheme="majorHAnsi" w:hAnsiTheme="majorHAnsi" w:cstheme="majorHAnsi"/>
          <w:color w:val="3B3838" w:themeColor="background2" w:themeShade="40"/>
          <w:sz w:val="20"/>
          <w:szCs w:val="20"/>
        </w:rPr>
        <w:t>,</w:t>
      </w:r>
      <w:r w:rsidRPr="00D54C0C">
        <w:rPr>
          <w:rFonts w:asciiTheme="majorHAnsi" w:hAnsiTheme="majorHAnsi" w:cstheme="majorHAnsi"/>
          <w:color w:val="3B3838" w:themeColor="background2" w:themeShade="40"/>
          <w:sz w:val="20"/>
          <w:szCs w:val="20"/>
        </w:rPr>
        <w:t xml:space="preserve"> należy podpisać wypełnioną deklarację, oddzielną deklarację również podpisuje współmałżonek </w:t>
      </w:r>
      <w:r w:rsidR="00AB75E3" w:rsidRPr="00D54C0C">
        <w:rPr>
          <w:rFonts w:asciiTheme="majorHAnsi" w:hAnsiTheme="majorHAnsi" w:cstheme="majorHAnsi"/>
          <w:color w:val="3B3838" w:themeColor="background2" w:themeShade="40"/>
          <w:sz w:val="20"/>
          <w:szCs w:val="20"/>
        </w:rPr>
        <w:br/>
      </w:r>
      <w:r w:rsidRPr="00D54C0C">
        <w:rPr>
          <w:rFonts w:asciiTheme="majorHAnsi" w:hAnsiTheme="majorHAnsi" w:cstheme="majorHAnsi"/>
          <w:color w:val="3B3838" w:themeColor="background2" w:themeShade="40"/>
          <w:sz w:val="20"/>
          <w:szCs w:val="20"/>
        </w:rPr>
        <w:t xml:space="preserve">i pełnoletnie dzieci, jeśli zechcą przystąpić do ubezpieczenia i złożyć ją </w:t>
      </w:r>
      <w:r w:rsidR="00A42DE0">
        <w:rPr>
          <w:rFonts w:asciiTheme="majorHAnsi" w:hAnsiTheme="majorHAnsi" w:cstheme="majorHAnsi"/>
          <w:color w:val="3B3838" w:themeColor="background2" w:themeShade="40"/>
          <w:sz w:val="20"/>
          <w:szCs w:val="20"/>
        </w:rPr>
        <w:t>w Dziale Personalnym (Rachuby na zakładach PR i PM oraz Biurowiec, pok. 303)</w:t>
      </w:r>
      <w:r w:rsidRPr="00D54C0C">
        <w:rPr>
          <w:rFonts w:asciiTheme="majorHAnsi" w:hAnsiTheme="majorHAnsi" w:cstheme="majorHAnsi"/>
          <w:color w:val="3B3838" w:themeColor="background2" w:themeShade="40"/>
          <w:sz w:val="20"/>
          <w:szCs w:val="20"/>
        </w:rPr>
        <w:t xml:space="preserve"> </w:t>
      </w:r>
      <w:r w:rsidRPr="00D54C0C">
        <w:rPr>
          <w:rFonts w:asciiTheme="majorHAnsi" w:hAnsiTheme="majorHAnsi" w:cstheme="majorHAnsi"/>
          <w:b/>
          <w:color w:val="3B3838" w:themeColor="background2" w:themeShade="40"/>
          <w:sz w:val="20"/>
          <w:szCs w:val="20"/>
        </w:rPr>
        <w:t>do 25 dnia</w:t>
      </w:r>
      <w:r w:rsidRPr="00D54C0C">
        <w:rPr>
          <w:rFonts w:asciiTheme="majorHAnsi" w:hAnsiTheme="majorHAnsi" w:cstheme="majorHAnsi"/>
          <w:color w:val="3B3838" w:themeColor="background2" w:themeShade="40"/>
          <w:sz w:val="20"/>
          <w:szCs w:val="20"/>
        </w:rPr>
        <w:t xml:space="preserve"> </w:t>
      </w:r>
      <w:r w:rsidRPr="00D54C0C">
        <w:rPr>
          <w:rFonts w:asciiTheme="majorHAnsi" w:hAnsiTheme="majorHAnsi" w:cstheme="majorHAnsi"/>
          <w:b/>
          <w:color w:val="3B3838" w:themeColor="background2" w:themeShade="40"/>
          <w:sz w:val="20"/>
          <w:szCs w:val="20"/>
        </w:rPr>
        <w:t xml:space="preserve">miesiąca </w:t>
      </w:r>
      <w:r w:rsidRPr="00D54C0C">
        <w:rPr>
          <w:rFonts w:asciiTheme="majorHAnsi" w:hAnsiTheme="majorHAnsi" w:cstheme="majorHAnsi"/>
          <w:color w:val="3B3838" w:themeColor="background2" w:themeShade="40"/>
          <w:sz w:val="20"/>
          <w:szCs w:val="20"/>
        </w:rPr>
        <w:t>poprzedzającego miesiąc rozpoczęcia ochrony ubezpieczeniowej.</w:t>
      </w:r>
    </w:p>
    <w:p w14:paraId="05DD7881" w14:textId="77777777" w:rsidR="004D2E4C" w:rsidRPr="004D2E4C" w:rsidRDefault="004D2E4C" w:rsidP="004D2E4C">
      <w:pPr>
        <w:spacing w:after="0" w:line="240" w:lineRule="auto"/>
        <w:ind w:left="-709" w:right="-142"/>
        <w:rPr>
          <w:rFonts w:asciiTheme="majorHAnsi" w:hAnsiTheme="majorHAnsi" w:cstheme="majorHAnsi"/>
          <w:sz w:val="10"/>
          <w:szCs w:val="10"/>
        </w:rPr>
      </w:pPr>
    </w:p>
    <w:p w14:paraId="1C64A9EF" w14:textId="77777777" w:rsidR="00DC6FE1" w:rsidRPr="00C274B8" w:rsidRDefault="00AB75E3" w:rsidP="004D2E4C">
      <w:pPr>
        <w:spacing w:after="0" w:line="240" w:lineRule="auto"/>
        <w:ind w:left="-709" w:right="-142"/>
        <w:rPr>
          <w:rFonts w:asciiTheme="majorHAnsi" w:hAnsiTheme="majorHAnsi" w:cstheme="majorHAnsi"/>
          <w:b/>
          <w:color w:val="2F5496" w:themeColor="accent1" w:themeShade="BF"/>
          <w:sz w:val="20"/>
          <w:szCs w:val="20"/>
        </w:rPr>
      </w:pPr>
      <w:r w:rsidRPr="00C274B8">
        <w:rPr>
          <w:rFonts w:asciiTheme="majorHAnsi" w:hAnsiTheme="majorHAnsi" w:cstheme="majorHAnsi"/>
          <w:b/>
          <w:color w:val="2F5496" w:themeColor="accent1" w:themeShade="BF"/>
          <w:sz w:val="20"/>
          <w:szCs w:val="20"/>
        </w:rPr>
        <w:t>W</w:t>
      </w:r>
      <w:r w:rsidR="006D2642" w:rsidRPr="00C274B8">
        <w:rPr>
          <w:rFonts w:asciiTheme="majorHAnsi" w:hAnsiTheme="majorHAnsi" w:cstheme="majorHAnsi"/>
          <w:b/>
          <w:color w:val="2F5496" w:themeColor="accent1" w:themeShade="BF"/>
          <w:sz w:val="20"/>
          <w:szCs w:val="20"/>
        </w:rPr>
        <w:t>szelkie pytania dotyczące prezentowanego Programu ubezpieczeniowego prosimy kierować do p</w:t>
      </w:r>
      <w:r w:rsidR="00B81CC2" w:rsidRPr="00C274B8">
        <w:rPr>
          <w:rFonts w:asciiTheme="majorHAnsi" w:hAnsiTheme="majorHAnsi" w:cstheme="majorHAnsi"/>
          <w:b/>
          <w:color w:val="2F5496" w:themeColor="accent1" w:themeShade="BF"/>
          <w:sz w:val="20"/>
          <w:szCs w:val="20"/>
        </w:rPr>
        <w:t>rzedstawiciel</w:t>
      </w:r>
      <w:r w:rsidR="006D2642" w:rsidRPr="00C274B8">
        <w:rPr>
          <w:rFonts w:asciiTheme="majorHAnsi" w:hAnsiTheme="majorHAnsi" w:cstheme="majorHAnsi"/>
          <w:b/>
          <w:color w:val="2F5496" w:themeColor="accent1" w:themeShade="BF"/>
          <w:sz w:val="20"/>
          <w:szCs w:val="20"/>
        </w:rPr>
        <w:t>a</w:t>
      </w:r>
      <w:r w:rsidR="00B81CC2" w:rsidRPr="00C274B8">
        <w:rPr>
          <w:rFonts w:asciiTheme="majorHAnsi" w:hAnsiTheme="majorHAnsi" w:cstheme="majorHAnsi"/>
          <w:b/>
          <w:color w:val="2F5496" w:themeColor="accent1" w:themeShade="BF"/>
          <w:sz w:val="20"/>
          <w:szCs w:val="20"/>
        </w:rPr>
        <w:t xml:space="preserve"> PZU Życie</w:t>
      </w:r>
      <w:r w:rsidR="00DC6FE1" w:rsidRPr="00C274B8">
        <w:rPr>
          <w:rFonts w:asciiTheme="majorHAnsi" w:hAnsiTheme="majorHAnsi" w:cstheme="majorHAnsi"/>
          <w:b/>
          <w:color w:val="2F5496" w:themeColor="accent1" w:themeShade="BF"/>
          <w:sz w:val="20"/>
          <w:szCs w:val="20"/>
        </w:rPr>
        <w:t xml:space="preserve"> SA</w:t>
      </w:r>
      <w:r w:rsidR="00B81CC2" w:rsidRPr="00C274B8">
        <w:rPr>
          <w:rFonts w:asciiTheme="majorHAnsi" w:hAnsiTheme="majorHAnsi" w:cstheme="majorHAnsi"/>
          <w:b/>
          <w:color w:val="2F5496" w:themeColor="accent1" w:themeShade="BF"/>
          <w:sz w:val="20"/>
          <w:szCs w:val="20"/>
        </w:rPr>
        <w:t>:</w:t>
      </w:r>
      <w:r w:rsidR="006D2642" w:rsidRPr="00C274B8">
        <w:rPr>
          <w:rFonts w:asciiTheme="majorHAnsi" w:hAnsiTheme="majorHAnsi" w:cstheme="majorHAnsi"/>
          <w:b/>
          <w:color w:val="2F5496" w:themeColor="accent1" w:themeShade="BF"/>
          <w:sz w:val="20"/>
          <w:szCs w:val="20"/>
        </w:rPr>
        <w:t xml:space="preserve"> </w:t>
      </w:r>
    </w:p>
    <w:p w14:paraId="5CD7EAB9" w14:textId="77777777" w:rsidR="00337755" w:rsidRPr="00D54C0C" w:rsidRDefault="0064759B" w:rsidP="004D2E4C">
      <w:pPr>
        <w:spacing w:after="0" w:line="240" w:lineRule="auto"/>
        <w:ind w:left="-709" w:right="-142"/>
        <w:rPr>
          <w:rFonts w:asciiTheme="majorHAnsi" w:hAnsiTheme="majorHAnsi" w:cstheme="majorHAnsi"/>
          <w:color w:val="3B3838" w:themeColor="background2" w:themeShade="40"/>
          <w:sz w:val="20"/>
          <w:szCs w:val="20"/>
        </w:rPr>
      </w:pPr>
      <w:r w:rsidRPr="00D54C0C">
        <w:rPr>
          <w:noProof/>
          <w:color w:val="3B3838" w:themeColor="background2" w:themeShade="40"/>
          <w:lang w:eastAsia="pl-PL"/>
        </w:rPr>
        <w:drawing>
          <wp:anchor distT="0" distB="0" distL="114300" distR="114300" simplePos="0" relativeHeight="251668480" behindDoc="1" locked="0" layoutInCell="1" allowOverlap="1" wp14:anchorId="3EFCF483" wp14:editId="093D2786">
            <wp:simplePos x="0" y="0"/>
            <wp:positionH relativeFrom="margin">
              <wp:align>right</wp:align>
            </wp:positionH>
            <wp:positionV relativeFrom="paragraph">
              <wp:posOffset>331668</wp:posOffset>
            </wp:positionV>
            <wp:extent cx="1285875" cy="161925"/>
            <wp:effectExtent l="0" t="0" r="9525" b="9525"/>
            <wp:wrapNone/>
            <wp:docPr id="6" name="Obraz 6" descr="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k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2642" w:rsidRPr="00D54C0C">
        <w:rPr>
          <w:rFonts w:asciiTheme="majorHAnsi" w:hAnsiTheme="majorHAnsi" w:cstheme="majorHAnsi"/>
          <w:b/>
          <w:color w:val="3B3838" w:themeColor="background2" w:themeShade="40"/>
          <w:sz w:val="20"/>
          <w:szCs w:val="20"/>
        </w:rPr>
        <w:t>Janusz Różański</w:t>
      </w:r>
      <w:r w:rsidR="006D2642" w:rsidRPr="00D54C0C">
        <w:rPr>
          <w:rFonts w:asciiTheme="majorHAnsi" w:hAnsiTheme="majorHAnsi" w:cstheme="majorHAnsi"/>
          <w:color w:val="3B3838" w:themeColor="background2" w:themeShade="40"/>
          <w:sz w:val="20"/>
          <w:szCs w:val="20"/>
        </w:rPr>
        <w:t xml:space="preserve"> tel. 013 308-22-71 tel. kom. 605-223-053</w:t>
      </w:r>
    </w:p>
    <w:sectPr w:rsidR="00337755" w:rsidRPr="00D54C0C" w:rsidSect="00DB160D">
      <w:pgSz w:w="11906" w:h="16838"/>
      <w:pgMar w:top="426" w:right="707"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oudy Old Style CE ATT">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D2D6F"/>
    <w:multiLevelType w:val="hybridMultilevel"/>
    <w:tmpl w:val="266C5F38"/>
    <w:lvl w:ilvl="0" w:tplc="04150001">
      <w:start w:val="1"/>
      <w:numFmt w:val="bullet"/>
      <w:lvlText w:val=""/>
      <w:lvlJc w:val="left"/>
      <w:pPr>
        <w:tabs>
          <w:tab w:val="num" w:pos="502"/>
        </w:tabs>
        <w:ind w:left="502"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592435"/>
    <w:multiLevelType w:val="hybridMultilevel"/>
    <w:tmpl w:val="9A1CA66A"/>
    <w:lvl w:ilvl="0" w:tplc="0415000D">
      <w:start w:val="1"/>
      <w:numFmt w:val="bullet"/>
      <w:lvlText w:val=""/>
      <w:lvlJc w:val="left"/>
      <w:pPr>
        <w:tabs>
          <w:tab w:val="num" w:pos="1004"/>
        </w:tabs>
        <w:ind w:left="1004" w:hanging="360"/>
      </w:pPr>
      <w:rPr>
        <w:rFonts w:ascii="Wingdings" w:hAnsi="Wingdings" w:hint="default"/>
      </w:rPr>
    </w:lvl>
    <w:lvl w:ilvl="1" w:tplc="04150003" w:tentative="1">
      <w:start w:val="1"/>
      <w:numFmt w:val="bullet"/>
      <w:lvlText w:val="o"/>
      <w:lvlJc w:val="left"/>
      <w:pPr>
        <w:tabs>
          <w:tab w:val="num" w:pos="1724"/>
        </w:tabs>
        <w:ind w:left="1724" w:hanging="360"/>
      </w:pPr>
      <w:rPr>
        <w:rFonts w:ascii="Courier New" w:hAnsi="Courier New" w:cs="Courier New" w:hint="default"/>
      </w:rPr>
    </w:lvl>
    <w:lvl w:ilvl="2" w:tplc="04150005" w:tentative="1">
      <w:start w:val="1"/>
      <w:numFmt w:val="bullet"/>
      <w:lvlText w:val=""/>
      <w:lvlJc w:val="left"/>
      <w:pPr>
        <w:tabs>
          <w:tab w:val="num" w:pos="2444"/>
        </w:tabs>
        <w:ind w:left="2444" w:hanging="360"/>
      </w:pPr>
      <w:rPr>
        <w:rFonts w:ascii="Wingdings" w:hAnsi="Wingdings" w:hint="default"/>
      </w:rPr>
    </w:lvl>
    <w:lvl w:ilvl="3" w:tplc="04150001" w:tentative="1">
      <w:start w:val="1"/>
      <w:numFmt w:val="bullet"/>
      <w:lvlText w:val=""/>
      <w:lvlJc w:val="left"/>
      <w:pPr>
        <w:tabs>
          <w:tab w:val="num" w:pos="3164"/>
        </w:tabs>
        <w:ind w:left="3164" w:hanging="360"/>
      </w:pPr>
      <w:rPr>
        <w:rFonts w:ascii="Symbol" w:hAnsi="Symbol" w:hint="default"/>
      </w:rPr>
    </w:lvl>
    <w:lvl w:ilvl="4" w:tplc="04150003" w:tentative="1">
      <w:start w:val="1"/>
      <w:numFmt w:val="bullet"/>
      <w:lvlText w:val="o"/>
      <w:lvlJc w:val="left"/>
      <w:pPr>
        <w:tabs>
          <w:tab w:val="num" w:pos="3884"/>
        </w:tabs>
        <w:ind w:left="3884" w:hanging="360"/>
      </w:pPr>
      <w:rPr>
        <w:rFonts w:ascii="Courier New" w:hAnsi="Courier New" w:cs="Courier New" w:hint="default"/>
      </w:rPr>
    </w:lvl>
    <w:lvl w:ilvl="5" w:tplc="04150005" w:tentative="1">
      <w:start w:val="1"/>
      <w:numFmt w:val="bullet"/>
      <w:lvlText w:val=""/>
      <w:lvlJc w:val="left"/>
      <w:pPr>
        <w:tabs>
          <w:tab w:val="num" w:pos="4604"/>
        </w:tabs>
        <w:ind w:left="4604" w:hanging="360"/>
      </w:pPr>
      <w:rPr>
        <w:rFonts w:ascii="Wingdings" w:hAnsi="Wingdings" w:hint="default"/>
      </w:rPr>
    </w:lvl>
    <w:lvl w:ilvl="6" w:tplc="04150001" w:tentative="1">
      <w:start w:val="1"/>
      <w:numFmt w:val="bullet"/>
      <w:lvlText w:val=""/>
      <w:lvlJc w:val="left"/>
      <w:pPr>
        <w:tabs>
          <w:tab w:val="num" w:pos="5324"/>
        </w:tabs>
        <w:ind w:left="5324" w:hanging="360"/>
      </w:pPr>
      <w:rPr>
        <w:rFonts w:ascii="Symbol" w:hAnsi="Symbol" w:hint="default"/>
      </w:rPr>
    </w:lvl>
    <w:lvl w:ilvl="7" w:tplc="04150003" w:tentative="1">
      <w:start w:val="1"/>
      <w:numFmt w:val="bullet"/>
      <w:lvlText w:val="o"/>
      <w:lvlJc w:val="left"/>
      <w:pPr>
        <w:tabs>
          <w:tab w:val="num" w:pos="6044"/>
        </w:tabs>
        <w:ind w:left="6044" w:hanging="360"/>
      </w:pPr>
      <w:rPr>
        <w:rFonts w:ascii="Courier New" w:hAnsi="Courier New" w:cs="Courier New" w:hint="default"/>
      </w:rPr>
    </w:lvl>
    <w:lvl w:ilvl="8" w:tplc="04150005" w:tentative="1">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362A2548"/>
    <w:multiLevelType w:val="hybridMultilevel"/>
    <w:tmpl w:val="5C440E54"/>
    <w:lvl w:ilvl="0" w:tplc="04150001">
      <w:start w:val="1"/>
      <w:numFmt w:val="bullet"/>
      <w:lvlText w:val=""/>
      <w:lvlJc w:val="left"/>
      <w:pPr>
        <w:tabs>
          <w:tab w:val="num" w:pos="900"/>
        </w:tabs>
        <w:ind w:left="900" w:hanging="360"/>
      </w:pPr>
      <w:rPr>
        <w:rFonts w:ascii="Symbol" w:hAnsi="Symbol" w:hint="default"/>
      </w:rPr>
    </w:lvl>
    <w:lvl w:ilvl="1" w:tplc="05723872">
      <w:start w:val="1"/>
      <w:numFmt w:val="bullet"/>
      <w:lvlText w:val=""/>
      <w:lvlJc w:val="left"/>
      <w:pPr>
        <w:tabs>
          <w:tab w:val="num" w:pos="1620"/>
        </w:tabs>
        <w:ind w:left="1620" w:hanging="360"/>
      </w:pPr>
      <w:rPr>
        <w:rFonts w:ascii="Symbol" w:hAnsi="Symbol" w:hint="default"/>
      </w:rPr>
    </w:lvl>
    <w:lvl w:ilvl="2" w:tplc="04150005" w:tentative="1">
      <w:start w:val="1"/>
      <w:numFmt w:val="bullet"/>
      <w:lvlText w:val=""/>
      <w:lvlJc w:val="left"/>
      <w:pPr>
        <w:tabs>
          <w:tab w:val="num" w:pos="2340"/>
        </w:tabs>
        <w:ind w:left="2340" w:hanging="360"/>
      </w:pPr>
      <w:rPr>
        <w:rFonts w:ascii="Wingdings" w:hAnsi="Wingdings" w:hint="default"/>
      </w:rPr>
    </w:lvl>
    <w:lvl w:ilvl="3" w:tplc="04150001" w:tentative="1">
      <w:start w:val="1"/>
      <w:numFmt w:val="bullet"/>
      <w:lvlText w:val=""/>
      <w:lvlJc w:val="left"/>
      <w:pPr>
        <w:tabs>
          <w:tab w:val="num" w:pos="3060"/>
        </w:tabs>
        <w:ind w:left="3060" w:hanging="360"/>
      </w:pPr>
      <w:rPr>
        <w:rFonts w:ascii="Symbol" w:hAnsi="Symbol" w:hint="default"/>
      </w:rPr>
    </w:lvl>
    <w:lvl w:ilvl="4" w:tplc="04150003" w:tentative="1">
      <w:start w:val="1"/>
      <w:numFmt w:val="bullet"/>
      <w:lvlText w:val="o"/>
      <w:lvlJc w:val="left"/>
      <w:pPr>
        <w:tabs>
          <w:tab w:val="num" w:pos="3780"/>
        </w:tabs>
        <w:ind w:left="3780" w:hanging="360"/>
      </w:pPr>
      <w:rPr>
        <w:rFonts w:ascii="Courier New" w:hAnsi="Courier New" w:cs="Courier New" w:hint="default"/>
      </w:rPr>
    </w:lvl>
    <w:lvl w:ilvl="5" w:tplc="04150005" w:tentative="1">
      <w:start w:val="1"/>
      <w:numFmt w:val="bullet"/>
      <w:lvlText w:val=""/>
      <w:lvlJc w:val="left"/>
      <w:pPr>
        <w:tabs>
          <w:tab w:val="num" w:pos="4500"/>
        </w:tabs>
        <w:ind w:left="4500" w:hanging="360"/>
      </w:pPr>
      <w:rPr>
        <w:rFonts w:ascii="Wingdings" w:hAnsi="Wingdings" w:hint="default"/>
      </w:rPr>
    </w:lvl>
    <w:lvl w:ilvl="6" w:tplc="04150001" w:tentative="1">
      <w:start w:val="1"/>
      <w:numFmt w:val="bullet"/>
      <w:lvlText w:val=""/>
      <w:lvlJc w:val="left"/>
      <w:pPr>
        <w:tabs>
          <w:tab w:val="num" w:pos="5220"/>
        </w:tabs>
        <w:ind w:left="5220" w:hanging="360"/>
      </w:pPr>
      <w:rPr>
        <w:rFonts w:ascii="Symbol" w:hAnsi="Symbol" w:hint="default"/>
      </w:rPr>
    </w:lvl>
    <w:lvl w:ilvl="7" w:tplc="04150003" w:tentative="1">
      <w:start w:val="1"/>
      <w:numFmt w:val="bullet"/>
      <w:lvlText w:val="o"/>
      <w:lvlJc w:val="left"/>
      <w:pPr>
        <w:tabs>
          <w:tab w:val="num" w:pos="5940"/>
        </w:tabs>
        <w:ind w:left="5940" w:hanging="360"/>
      </w:pPr>
      <w:rPr>
        <w:rFonts w:ascii="Courier New" w:hAnsi="Courier New" w:cs="Courier New" w:hint="default"/>
      </w:rPr>
    </w:lvl>
    <w:lvl w:ilvl="8" w:tplc="0415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37A4591F"/>
    <w:multiLevelType w:val="hybridMultilevel"/>
    <w:tmpl w:val="67F0F4EA"/>
    <w:lvl w:ilvl="0" w:tplc="9E7A406C">
      <w:numFmt w:val="bullet"/>
      <w:lvlText w:val="-"/>
      <w:lvlJc w:val="left"/>
      <w:pPr>
        <w:ind w:left="720" w:hanging="360"/>
      </w:pPr>
      <w:rPr>
        <w:rFonts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18C4787"/>
    <w:multiLevelType w:val="hybridMultilevel"/>
    <w:tmpl w:val="5FF0FB4A"/>
    <w:lvl w:ilvl="0" w:tplc="0F407A1E">
      <w:start w:val="1"/>
      <w:numFmt w:val="decimal"/>
      <w:lvlText w:val="%1."/>
      <w:lvlJc w:val="left"/>
      <w:pPr>
        <w:ind w:left="472" w:hanging="360"/>
      </w:pPr>
      <w:rPr>
        <w:rFonts w:hint="default"/>
      </w:rPr>
    </w:lvl>
    <w:lvl w:ilvl="1" w:tplc="04150019" w:tentative="1">
      <w:start w:val="1"/>
      <w:numFmt w:val="lowerLetter"/>
      <w:lvlText w:val="%2."/>
      <w:lvlJc w:val="left"/>
      <w:pPr>
        <w:ind w:left="1192" w:hanging="360"/>
      </w:pPr>
    </w:lvl>
    <w:lvl w:ilvl="2" w:tplc="0415001B" w:tentative="1">
      <w:start w:val="1"/>
      <w:numFmt w:val="lowerRoman"/>
      <w:lvlText w:val="%3."/>
      <w:lvlJc w:val="right"/>
      <w:pPr>
        <w:ind w:left="1912" w:hanging="180"/>
      </w:pPr>
    </w:lvl>
    <w:lvl w:ilvl="3" w:tplc="0415000F" w:tentative="1">
      <w:start w:val="1"/>
      <w:numFmt w:val="decimal"/>
      <w:lvlText w:val="%4."/>
      <w:lvlJc w:val="left"/>
      <w:pPr>
        <w:ind w:left="2632" w:hanging="360"/>
      </w:pPr>
    </w:lvl>
    <w:lvl w:ilvl="4" w:tplc="04150019" w:tentative="1">
      <w:start w:val="1"/>
      <w:numFmt w:val="lowerLetter"/>
      <w:lvlText w:val="%5."/>
      <w:lvlJc w:val="left"/>
      <w:pPr>
        <w:ind w:left="3352" w:hanging="360"/>
      </w:pPr>
    </w:lvl>
    <w:lvl w:ilvl="5" w:tplc="0415001B" w:tentative="1">
      <w:start w:val="1"/>
      <w:numFmt w:val="lowerRoman"/>
      <w:lvlText w:val="%6."/>
      <w:lvlJc w:val="right"/>
      <w:pPr>
        <w:ind w:left="4072" w:hanging="180"/>
      </w:pPr>
    </w:lvl>
    <w:lvl w:ilvl="6" w:tplc="0415000F" w:tentative="1">
      <w:start w:val="1"/>
      <w:numFmt w:val="decimal"/>
      <w:lvlText w:val="%7."/>
      <w:lvlJc w:val="left"/>
      <w:pPr>
        <w:ind w:left="4792" w:hanging="360"/>
      </w:pPr>
    </w:lvl>
    <w:lvl w:ilvl="7" w:tplc="04150019" w:tentative="1">
      <w:start w:val="1"/>
      <w:numFmt w:val="lowerLetter"/>
      <w:lvlText w:val="%8."/>
      <w:lvlJc w:val="left"/>
      <w:pPr>
        <w:ind w:left="5512" w:hanging="360"/>
      </w:pPr>
    </w:lvl>
    <w:lvl w:ilvl="8" w:tplc="0415001B" w:tentative="1">
      <w:start w:val="1"/>
      <w:numFmt w:val="lowerRoman"/>
      <w:lvlText w:val="%9."/>
      <w:lvlJc w:val="right"/>
      <w:pPr>
        <w:ind w:left="6232" w:hanging="180"/>
      </w:pPr>
    </w:lvl>
  </w:abstractNum>
  <w:abstractNum w:abstractNumId="5" w15:restartNumberingAfterBreak="0">
    <w:nsid w:val="463B104B"/>
    <w:multiLevelType w:val="hybridMultilevel"/>
    <w:tmpl w:val="705E1E1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5421317F"/>
    <w:multiLevelType w:val="hybridMultilevel"/>
    <w:tmpl w:val="7D6E80B0"/>
    <w:lvl w:ilvl="0" w:tplc="CFDCB348">
      <w:start w:val="1"/>
      <w:numFmt w:val="decimal"/>
      <w:lvlText w:val="%1."/>
      <w:lvlJc w:val="left"/>
      <w:pPr>
        <w:ind w:left="472" w:hanging="360"/>
      </w:pPr>
      <w:rPr>
        <w:rFonts w:hint="default"/>
      </w:rPr>
    </w:lvl>
    <w:lvl w:ilvl="1" w:tplc="04150019" w:tentative="1">
      <w:start w:val="1"/>
      <w:numFmt w:val="lowerLetter"/>
      <w:lvlText w:val="%2."/>
      <w:lvlJc w:val="left"/>
      <w:pPr>
        <w:ind w:left="1192" w:hanging="360"/>
      </w:pPr>
    </w:lvl>
    <w:lvl w:ilvl="2" w:tplc="0415001B" w:tentative="1">
      <w:start w:val="1"/>
      <w:numFmt w:val="lowerRoman"/>
      <w:lvlText w:val="%3."/>
      <w:lvlJc w:val="right"/>
      <w:pPr>
        <w:ind w:left="1912" w:hanging="180"/>
      </w:pPr>
    </w:lvl>
    <w:lvl w:ilvl="3" w:tplc="0415000F" w:tentative="1">
      <w:start w:val="1"/>
      <w:numFmt w:val="decimal"/>
      <w:lvlText w:val="%4."/>
      <w:lvlJc w:val="left"/>
      <w:pPr>
        <w:ind w:left="2632" w:hanging="360"/>
      </w:pPr>
    </w:lvl>
    <w:lvl w:ilvl="4" w:tplc="04150019" w:tentative="1">
      <w:start w:val="1"/>
      <w:numFmt w:val="lowerLetter"/>
      <w:lvlText w:val="%5."/>
      <w:lvlJc w:val="left"/>
      <w:pPr>
        <w:ind w:left="3352" w:hanging="360"/>
      </w:pPr>
    </w:lvl>
    <w:lvl w:ilvl="5" w:tplc="0415001B" w:tentative="1">
      <w:start w:val="1"/>
      <w:numFmt w:val="lowerRoman"/>
      <w:lvlText w:val="%6."/>
      <w:lvlJc w:val="right"/>
      <w:pPr>
        <w:ind w:left="4072" w:hanging="180"/>
      </w:pPr>
    </w:lvl>
    <w:lvl w:ilvl="6" w:tplc="0415000F" w:tentative="1">
      <w:start w:val="1"/>
      <w:numFmt w:val="decimal"/>
      <w:lvlText w:val="%7."/>
      <w:lvlJc w:val="left"/>
      <w:pPr>
        <w:ind w:left="4792" w:hanging="360"/>
      </w:pPr>
    </w:lvl>
    <w:lvl w:ilvl="7" w:tplc="04150019" w:tentative="1">
      <w:start w:val="1"/>
      <w:numFmt w:val="lowerLetter"/>
      <w:lvlText w:val="%8."/>
      <w:lvlJc w:val="left"/>
      <w:pPr>
        <w:ind w:left="5512" w:hanging="360"/>
      </w:pPr>
    </w:lvl>
    <w:lvl w:ilvl="8" w:tplc="0415001B" w:tentative="1">
      <w:start w:val="1"/>
      <w:numFmt w:val="lowerRoman"/>
      <w:lvlText w:val="%9."/>
      <w:lvlJc w:val="right"/>
      <w:pPr>
        <w:ind w:left="6232" w:hanging="180"/>
      </w:pPr>
    </w:lvl>
  </w:abstractNum>
  <w:abstractNum w:abstractNumId="7" w15:restartNumberingAfterBreak="0">
    <w:nsid w:val="56FA745C"/>
    <w:multiLevelType w:val="hybridMultilevel"/>
    <w:tmpl w:val="7DBAEFF8"/>
    <w:lvl w:ilvl="0" w:tplc="C66006EE">
      <w:start w:val="1"/>
      <w:numFmt w:val="decimal"/>
      <w:lvlText w:val="%1."/>
      <w:lvlJc w:val="left"/>
      <w:pPr>
        <w:ind w:left="644" w:hanging="360"/>
      </w:pPr>
      <w:rPr>
        <w:rFonts w:hint="default"/>
        <w:sz w:val="16"/>
        <w:szCs w:val="16"/>
      </w:rPr>
    </w:lvl>
    <w:lvl w:ilvl="1" w:tplc="0415000D">
      <w:start w:val="1"/>
      <w:numFmt w:val="bullet"/>
      <w:lvlText w:val=""/>
      <w:lvlJc w:val="left"/>
      <w:pPr>
        <w:tabs>
          <w:tab w:val="num" w:pos="1192"/>
        </w:tabs>
        <w:ind w:left="1192" w:hanging="360"/>
      </w:pPr>
      <w:rPr>
        <w:rFonts w:ascii="Wingdings" w:hAnsi="Wingdings" w:hint="default"/>
      </w:rPr>
    </w:lvl>
    <w:lvl w:ilvl="2" w:tplc="0415001B" w:tentative="1">
      <w:start w:val="1"/>
      <w:numFmt w:val="lowerRoman"/>
      <w:lvlText w:val="%3."/>
      <w:lvlJc w:val="right"/>
      <w:pPr>
        <w:ind w:left="1912" w:hanging="180"/>
      </w:pPr>
    </w:lvl>
    <w:lvl w:ilvl="3" w:tplc="0415000F" w:tentative="1">
      <w:start w:val="1"/>
      <w:numFmt w:val="decimal"/>
      <w:lvlText w:val="%4."/>
      <w:lvlJc w:val="left"/>
      <w:pPr>
        <w:ind w:left="2632" w:hanging="360"/>
      </w:pPr>
    </w:lvl>
    <w:lvl w:ilvl="4" w:tplc="04150019" w:tentative="1">
      <w:start w:val="1"/>
      <w:numFmt w:val="lowerLetter"/>
      <w:lvlText w:val="%5."/>
      <w:lvlJc w:val="left"/>
      <w:pPr>
        <w:ind w:left="3352" w:hanging="360"/>
      </w:pPr>
    </w:lvl>
    <w:lvl w:ilvl="5" w:tplc="0415001B" w:tentative="1">
      <w:start w:val="1"/>
      <w:numFmt w:val="lowerRoman"/>
      <w:lvlText w:val="%6."/>
      <w:lvlJc w:val="right"/>
      <w:pPr>
        <w:ind w:left="4072" w:hanging="180"/>
      </w:pPr>
    </w:lvl>
    <w:lvl w:ilvl="6" w:tplc="0415000F" w:tentative="1">
      <w:start w:val="1"/>
      <w:numFmt w:val="decimal"/>
      <w:lvlText w:val="%7."/>
      <w:lvlJc w:val="left"/>
      <w:pPr>
        <w:ind w:left="4792" w:hanging="360"/>
      </w:pPr>
    </w:lvl>
    <w:lvl w:ilvl="7" w:tplc="04150019" w:tentative="1">
      <w:start w:val="1"/>
      <w:numFmt w:val="lowerLetter"/>
      <w:lvlText w:val="%8."/>
      <w:lvlJc w:val="left"/>
      <w:pPr>
        <w:ind w:left="5512" w:hanging="360"/>
      </w:pPr>
    </w:lvl>
    <w:lvl w:ilvl="8" w:tplc="0415001B" w:tentative="1">
      <w:start w:val="1"/>
      <w:numFmt w:val="lowerRoman"/>
      <w:lvlText w:val="%9."/>
      <w:lvlJc w:val="right"/>
      <w:pPr>
        <w:ind w:left="6232" w:hanging="180"/>
      </w:pPr>
    </w:lvl>
  </w:abstractNum>
  <w:abstractNum w:abstractNumId="8" w15:restartNumberingAfterBreak="0">
    <w:nsid w:val="5BEF2D23"/>
    <w:multiLevelType w:val="hybridMultilevel"/>
    <w:tmpl w:val="3626C726"/>
    <w:lvl w:ilvl="0" w:tplc="9E7A406C">
      <w:numFmt w:val="bullet"/>
      <w:lvlText w:val="-"/>
      <w:lvlJc w:val="left"/>
      <w:pPr>
        <w:ind w:left="720" w:hanging="360"/>
      </w:pPr>
      <w:rPr>
        <w:rFonts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41B2B8A"/>
    <w:multiLevelType w:val="hybridMultilevel"/>
    <w:tmpl w:val="E000F4AC"/>
    <w:lvl w:ilvl="0" w:tplc="27380B58">
      <w:start w:val="1"/>
      <w:numFmt w:val="bullet"/>
      <w:pStyle w:val="Bulettabela"/>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AA1047"/>
    <w:multiLevelType w:val="hybridMultilevel"/>
    <w:tmpl w:val="473E9624"/>
    <w:lvl w:ilvl="0" w:tplc="0415000D">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7F941A64"/>
    <w:multiLevelType w:val="hybridMultilevel"/>
    <w:tmpl w:val="32EE4286"/>
    <w:lvl w:ilvl="0" w:tplc="6B2A8C14">
      <w:start w:val="1"/>
      <w:numFmt w:val="upperRoman"/>
      <w:lvlText w:val="%1."/>
      <w:lvlJc w:val="left"/>
      <w:pPr>
        <w:ind w:left="720" w:hanging="720"/>
      </w:pPr>
      <w:rPr>
        <w:rFonts w:hint="default"/>
        <w:color w:val="292929"/>
      </w:rPr>
    </w:lvl>
    <w:lvl w:ilvl="1" w:tplc="E4144EC0">
      <w:start w:val="1"/>
      <w:numFmt w:val="decimal"/>
      <w:lvlText w:val="%2."/>
      <w:lvlJc w:val="left"/>
      <w:pPr>
        <w:tabs>
          <w:tab w:val="num" w:pos="1440"/>
        </w:tabs>
        <w:ind w:left="1440" w:hanging="360"/>
      </w:pPr>
      <w:rPr>
        <w:rFonts w:hint="default"/>
      </w:rPr>
    </w:lvl>
    <w:lvl w:ilvl="2" w:tplc="0415000D">
      <w:start w:val="1"/>
      <w:numFmt w:val="bullet"/>
      <w:lvlText w:val=""/>
      <w:lvlJc w:val="left"/>
      <w:pPr>
        <w:tabs>
          <w:tab w:val="num" w:pos="2340"/>
        </w:tabs>
        <w:ind w:left="2340" w:hanging="360"/>
      </w:pPr>
      <w:rPr>
        <w:rFonts w:ascii="Wingdings" w:hAnsi="Wingding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3"/>
  </w:num>
  <w:num w:numId="3">
    <w:abstractNumId w:val="11"/>
  </w:num>
  <w:num w:numId="4">
    <w:abstractNumId w:val="6"/>
  </w:num>
  <w:num w:numId="5">
    <w:abstractNumId w:val="4"/>
  </w:num>
  <w:num w:numId="6">
    <w:abstractNumId w:val="7"/>
  </w:num>
  <w:num w:numId="7">
    <w:abstractNumId w:val="1"/>
  </w:num>
  <w:num w:numId="8">
    <w:abstractNumId w:val="5"/>
  </w:num>
  <w:num w:numId="9">
    <w:abstractNumId w:val="10"/>
  </w:num>
  <w:num w:numId="10">
    <w:abstractNumId w:val="2"/>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887"/>
    <w:rsid w:val="00033D0F"/>
    <w:rsid w:val="00041CFE"/>
    <w:rsid w:val="00080E79"/>
    <w:rsid w:val="000F69B8"/>
    <w:rsid w:val="001215F0"/>
    <w:rsid w:val="0013753D"/>
    <w:rsid w:val="001537B9"/>
    <w:rsid w:val="0015452B"/>
    <w:rsid w:val="00173425"/>
    <w:rsid w:val="001A08C8"/>
    <w:rsid w:val="001C07E1"/>
    <w:rsid w:val="002251A2"/>
    <w:rsid w:val="00337755"/>
    <w:rsid w:val="003F65DD"/>
    <w:rsid w:val="004364CF"/>
    <w:rsid w:val="004657A3"/>
    <w:rsid w:val="004B274C"/>
    <w:rsid w:val="004D2E4C"/>
    <w:rsid w:val="004F4C45"/>
    <w:rsid w:val="0055207F"/>
    <w:rsid w:val="005B1FA9"/>
    <w:rsid w:val="006344B8"/>
    <w:rsid w:val="0064759B"/>
    <w:rsid w:val="00680AD2"/>
    <w:rsid w:val="00684299"/>
    <w:rsid w:val="006D2642"/>
    <w:rsid w:val="006E0775"/>
    <w:rsid w:val="0076609A"/>
    <w:rsid w:val="00774887"/>
    <w:rsid w:val="007843B5"/>
    <w:rsid w:val="007907AF"/>
    <w:rsid w:val="007D16AC"/>
    <w:rsid w:val="007F05FC"/>
    <w:rsid w:val="00812670"/>
    <w:rsid w:val="008745CF"/>
    <w:rsid w:val="008B6DD5"/>
    <w:rsid w:val="00913686"/>
    <w:rsid w:val="009B0C3B"/>
    <w:rsid w:val="009F491F"/>
    <w:rsid w:val="00A15846"/>
    <w:rsid w:val="00A31421"/>
    <w:rsid w:val="00A414E3"/>
    <w:rsid w:val="00A42DE0"/>
    <w:rsid w:val="00A52B58"/>
    <w:rsid w:val="00A817E4"/>
    <w:rsid w:val="00AB75E3"/>
    <w:rsid w:val="00AD677F"/>
    <w:rsid w:val="00AF6DE9"/>
    <w:rsid w:val="00AF79DC"/>
    <w:rsid w:val="00B42BB1"/>
    <w:rsid w:val="00B81CC2"/>
    <w:rsid w:val="00BB4218"/>
    <w:rsid w:val="00BE2F1B"/>
    <w:rsid w:val="00C274B8"/>
    <w:rsid w:val="00CF2621"/>
    <w:rsid w:val="00D05AFD"/>
    <w:rsid w:val="00D54C0C"/>
    <w:rsid w:val="00D71AA3"/>
    <w:rsid w:val="00DB160D"/>
    <w:rsid w:val="00DC6FE1"/>
    <w:rsid w:val="00DE6782"/>
    <w:rsid w:val="00E0180E"/>
    <w:rsid w:val="00E47E39"/>
    <w:rsid w:val="00E63C6D"/>
    <w:rsid w:val="00EE6955"/>
    <w:rsid w:val="00F01134"/>
    <w:rsid w:val="00F109A3"/>
    <w:rsid w:val="00FA6B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F0FBD"/>
  <w15:docId w15:val="{75F3DADF-6CB3-421D-9C95-E7364BBB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774887"/>
    <w:pPr>
      <w:spacing w:after="120" w:line="240" w:lineRule="auto"/>
      <w:jc w:val="both"/>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774887"/>
    <w:rPr>
      <w:rFonts w:ascii="Arial" w:eastAsia="Times New Roman" w:hAnsi="Arial" w:cs="Times New Roman"/>
      <w:sz w:val="24"/>
      <w:szCs w:val="24"/>
      <w:lang w:eastAsia="pl-PL"/>
    </w:rPr>
  </w:style>
  <w:style w:type="paragraph" w:styleId="Akapitzlist">
    <w:name w:val="List Paragraph"/>
    <w:basedOn w:val="Normalny"/>
    <w:uiPriority w:val="34"/>
    <w:qFormat/>
    <w:rsid w:val="007F05FC"/>
    <w:pPr>
      <w:ind w:left="720"/>
      <w:contextualSpacing/>
    </w:pPr>
  </w:style>
  <w:style w:type="paragraph" w:styleId="Tytu">
    <w:name w:val="Title"/>
    <w:aliases w:val="tekst tabela,punktowanie poziom 2"/>
    <w:basedOn w:val="Normalny"/>
    <w:link w:val="TytuZnak"/>
    <w:uiPriority w:val="10"/>
    <w:qFormat/>
    <w:rsid w:val="00AD677F"/>
    <w:pPr>
      <w:spacing w:after="0" w:line="240" w:lineRule="auto"/>
      <w:jc w:val="center"/>
    </w:pPr>
    <w:rPr>
      <w:rFonts w:ascii="Goudy Old Style CE ATT" w:eastAsia="Times New Roman" w:hAnsi="Goudy Old Style CE ATT" w:cs="Times New Roman"/>
      <w:b/>
      <w:sz w:val="32"/>
      <w:szCs w:val="20"/>
      <w:lang w:eastAsia="pl-PL"/>
    </w:rPr>
  </w:style>
  <w:style w:type="character" w:customStyle="1" w:styleId="TytuZnak">
    <w:name w:val="Tytuł Znak"/>
    <w:aliases w:val="tekst tabela Znak,punktowanie poziom 2 Znak"/>
    <w:basedOn w:val="Domylnaczcionkaakapitu"/>
    <w:link w:val="Tytu"/>
    <w:uiPriority w:val="10"/>
    <w:rsid w:val="00AD677F"/>
    <w:rPr>
      <w:rFonts w:ascii="Goudy Old Style CE ATT" w:eastAsia="Times New Roman" w:hAnsi="Goudy Old Style CE ATT" w:cs="Times New Roman"/>
      <w:b/>
      <w:sz w:val="32"/>
      <w:szCs w:val="20"/>
      <w:lang w:eastAsia="pl-PL"/>
    </w:rPr>
  </w:style>
  <w:style w:type="paragraph" w:customStyle="1" w:styleId="Bulettabela">
    <w:name w:val="Bulet tabela"/>
    <w:basedOn w:val="Normalny"/>
    <w:qFormat/>
    <w:rsid w:val="00AD677F"/>
    <w:pPr>
      <w:widowControl w:val="0"/>
      <w:numPr>
        <w:numId w:val="12"/>
      </w:numPr>
      <w:tabs>
        <w:tab w:val="left" w:pos="3288"/>
      </w:tabs>
      <w:suppressAutoHyphens/>
      <w:autoSpaceDE w:val="0"/>
      <w:autoSpaceDN w:val="0"/>
      <w:adjustRightInd w:val="0"/>
      <w:spacing w:after="0" w:line="240" w:lineRule="auto"/>
      <w:ind w:left="176" w:hanging="176"/>
      <w:textAlignment w:val="center"/>
    </w:pPr>
    <w:rPr>
      <w:rFonts w:ascii="Tahoma" w:eastAsia="Calibri" w:hAnsi="Tahoma" w:cs="Tahoma"/>
      <w:color w:val="646464"/>
      <w:sz w:val="14"/>
      <w:szCs w:val="14"/>
      <w:lang w:eastAsia="pl-PL"/>
    </w:rPr>
  </w:style>
  <w:style w:type="character" w:styleId="Hipercze">
    <w:name w:val="Hyperlink"/>
    <w:basedOn w:val="Domylnaczcionkaakapitu"/>
    <w:uiPriority w:val="99"/>
    <w:unhideWhenUsed/>
    <w:rsid w:val="009B0C3B"/>
    <w:rPr>
      <w:color w:val="0563C1" w:themeColor="hyperlink"/>
      <w:u w:val="single"/>
    </w:rPr>
  </w:style>
  <w:style w:type="character" w:customStyle="1" w:styleId="Nierozpoznanawzmianka1">
    <w:name w:val="Nierozpoznana wzmianka1"/>
    <w:basedOn w:val="Domylnaczcionkaakapitu"/>
    <w:uiPriority w:val="99"/>
    <w:semiHidden/>
    <w:unhideWhenUsed/>
    <w:rsid w:val="009B0C3B"/>
    <w:rPr>
      <w:color w:val="605E5C"/>
      <w:shd w:val="clear" w:color="auto" w:fill="E1DFDD"/>
    </w:rPr>
  </w:style>
  <w:style w:type="table" w:styleId="Tabela-Siatka">
    <w:name w:val="Table Grid"/>
    <w:basedOn w:val="Standardowy"/>
    <w:uiPriority w:val="39"/>
    <w:rsid w:val="009B0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A3142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31421"/>
    <w:rPr>
      <w:rFonts w:ascii="Segoe UI" w:hAnsi="Segoe UI" w:cs="Segoe UI"/>
      <w:sz w:val="18"/>
      <w:szCs w:val="18"/>
    </w:rPr>
  </w:style>
  <w:style w:type="character" w:styleId="UyteHipercze">
    <w:name w:val="FollowedHyperlink"/>
    <w:basedOn w:val="Domylnaczcionkaakapitu"/>
    <w:uiPriority w:val="99"/>
    <w:semiHidden/>
    <w:unhideWhenUsed/>
    <w:rsid w:val="008B6DD5"/>
    <w:rPr>
      <w:color w:val="954F72" w:themeColor="followedHyperlink"/>
      <w:u w:val="single"/>
    </w:rPr>
  </w:style>
  <w:style w:type="character" w:styleId="Odwoaniedokomentarza">
    <w:name w:val="annotation reference"/>
    <w:basedOn w:val="Domylnaczcionkaakapitu"/>
    <w:uiPriority w:val="99"/>
    <w:semiHidden/>
    <w:unhideWhenUsed/>
    <w:rsid w:val="004F4C45"/>
    <w:rPr>
      <w:sz w:val="16"/>
      <w:szCs w:val="16"/>
    </w:rPr>
  </w:style>
  <w:style w:type="paragraph" w:styleId="Tekstkomentarza">
    <w:name w:val="annotation text"/>
    <w:basedOn w:val="Normalny"/>
    <w:link w:val="TekstkomentarzaZnak"/>
    <w:uiPriority w:val="99"/>
    <w:semiHidden/>
    <w:unhideWhenUsed/>
    <w:rsid w:val="004F4C4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F4C45"/>
    <w:rPr>
      <w:sz w:val="20"/>
      <w:szCs w:val="20"/>
    </w:rPr>
  </w:style>
  <w:style w:type="paragraph" w:styleId="Tematkomentarza">
    <w:name w:val="annotation subject"/>
    <w:basedOn w:val="Tekstkomentarza"/>
    <w:next w:val="Tekstkomentarza"/>
    <w:link w:val="TematkomentarzaZnak"/>
    <w:uiPriority w:val="99"/>
    <w:semiHidden/>
    <w:unhideWhenUsed/>
    <w:rsid w:val="004F4C45"/>
    <w:rPr>
      <w:b/>
      <w:bCs/>
    </w:rPr>
  </w:style>
  <w:style w:type="character" w:customStyle="1" w:styleId="TematkomentarzaZnak">
    <w:name w:val="Temat komentarza Znak"/>
    <w:basedOn w:val="TekstkomentarzaZnak"/>
    <w:link w:val="Tematkomentarza"/>
    <w:uiPriority w:val="99"/>
    <w:semiHidden/>
    <w:rsid w:val="004F4C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pl/url?sa=i&amp;rct=j&amp;q=&amp;esrc=s&amp;source=images&amp;cd=&amp;cad=rja&amp;uact=8&amp;ved=2ahUKEwip2u_Bp43dAhWLJSwKHWH6C7wQjRx6BAgBEAU&amp;url=http://etapia.pl/nowe-logo-pzu/&amp;psig=AOvVaw0AKt_agZ0ioPbAEypqg2D3&amp;ust=1535461914989031" TargetMode="Externa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ubezpieczenia30.epruf.pl/znajdz_aptek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8C7FE-C1B2-4E74-A0E5-EBB0C5BE4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1915</Words>
  <Characters>11496</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PZU SA</Company>
  <LinksUpToDate>false</LinksUpToDate>
  <CharactersWithSpaces>13385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2018-09-18T11:50:00Z</cp:lastPrinted>
  <dcterms:created xsi:type="dcterms:W3CDTF">2018-09-18T11:45:00Z</dcterms:created>
  <dcterms:modified xsi:type="dcterms:W3CDTF">2018-09-18T11:51:00Z</dcterms:modified>
</cp:coreProperties>
</file>